
<file path=[Content_Types].xml><?xml version="1.0" encoding="utf-8"?>
<Types xmlns="http://schemas.openxmlformats.org/package/2006/content-types">
  <Default Extension="xlsx" ContentType="application/vnd.openxmlformats-officedocument.spreadsheetml.sheet"/>
  <Default Extension="xml" ContentType="application/xml"/>
  <Default Extension="bin" ContentType="application/vnd.openxmlformats-officedocument.oleObject"/>
  <Default Extension="rels" ContentType="application/vnd.openxmlformats-package.relationships+xml"/>
  <Override PartName="/word/theme/theme1.xml" ContentType="application/vnd.openxmlformats-officedocument.theme+xml"/>
  <Override PartName="/word/charts/colors1.xml" ContentType="application/vnd.ms-office.chartcolorstyle+xml"/>
  <Override PartName="/word/ink/ink1.xml" ContentType="application/inkml+xml"/>
  <Override PartName="/word/fontTable.xml" ContentType="application/vnd.openxmlformats-officedocument.wordprocessingml.fontTable+xml"/>
  <Override PartName="/docProps/core.xml" ContentType="application/vnd.openxmlformats-package.core-properties+xml"/>
  <Override PartName="/word/charts/chart1.xml" ContentType="application/vnd.openxmlformats-officedocument.drawingml.chart+xml"/>
  <Override PartName="/word/header1.xml" ContentType="application/vnd.openxmlformats-officedocument.wordprocessingml.header+xml"/>
  <Override PartName="/word/numbering.xml" ContentType="application/vnd.openxmlformats-officedocument.wordprocessingml.numbering+xml"/>
  <Override PartName="/word/ink/ink2.xml" ContentType="application/inkml+xml"/>
  <Override PartName="/word/charts/style2.xml" ContentType="application/vnd.ms-office.chartstyle+xml"/>
  <Override PartName="/word/ink/ink4.xml" ContentType="application/inkml+xml"/>
  <Override PartName="/word/settings.xml" ContentType="application/vnd.openxmlformats-officedocument.wordprocessingml.settings+xml"/>
  <Override PartName="/docProps/custom.xml" ContentType="application/vnd.openxmlformats-officedocument.custom-properties+xml"/>
  <Override PartName="/word/ink/ink6.xml" ContentType="application/inkml+xml"/>
  <Override PartName="/word/charts/colors2.xml" ContentType="application/vnd.ms-office.chartcolorstyle+xml"/>
  <Override PartName="/word/ink/ink3.xml" ContentType="application/inkml+xml"/>
  <Override PartName="/word/document.xml" ContentType="application/vnd.openxmlformats-officedocument.wordprocessingml.document.main+xml"/>
  <Override PartName="/word/charts/chart2.xml" ContentType="application/vnd.openxmlformats-officedocument.drawingml.chart+xml"/>
  <Override PartName="/word/charts/style1.xml" ContentType="application/vnd.ms-office.chartstyle+xml"/>
  <Override PartName="/word/ink/ink5.xml" ContentType="application/inkml+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rFonts w:ascii="Times New Roman" w:cs="Times New Roman" w:hAnsi="Times New Roman"/>
        </w:rPr>
      </w:pPr>
      <w:r>
        <w:rPr>
          <w:rFonts w:ascii="Times New Roman" w:cs="Times New Roman" w:hAnsi="Times New Roman"/>
        </w:rPr>
        <w:t>Name:</w:t>
      </w:r>
    </w:p>
    <w:p>
      <w:pPr>
        <w:pStyle w:val="style0"/>
        <w:rPr>
          <w:rFonts w:ascii="Times New Roman" w:cs="Times New Roman" w:hAnsi="Times New Roman"/>
        </w:rPr>
      </w:pPr>
      <w:r>
        <w:rPr>
          <w:rFonts w:ascii="Times New Roman" w:cs="Times New Roman" w:hAnsi="Times New Roman"/>
        </w:rPr>
        <w:t>Professor:</w:t>
      </w:r>
    </w:p>
    <w:p>
      <w:pPr>
        <w:pStyle w:val="style0"/>
        <w:rPr>
          <w:rFonts w:ascii="Times New Roman" w:cs="Times New Roman" w:hAnsi="Times New Roman"/>
        </w:rPr>
      </w:pPr>
      <w:r>
        <w:rPr>
          <w:rFonts w:ascii="Times New Roman" w:cs="Times New Roman" w:hAnsi="Times New Roman"/>
        </w:rPr>
        <w:t>Course:</w:t>
      </w:r>
    </w:p>
    <w:p>
      <w:pPr>
        <w:pStyle w:val="style0"/>
        <w:rPr>
          <w:rFonts w:ascii="Times New Roman" w:cs="Times New Roman" w:hAnsi="Times New Roman"/>
        </w:rPr>
      </w:pPr>
      <w:r>
        <w:rPr>
          <w:rFonts w:ascii="Times New Roman" w:cs="Times New Roman" w:hAnsi="Times New Roman"/>
        </w:rPr>
        <w:t>Date:</w:t>
      </w:r>
    </w:p>
    <w:p>
      <w:pPr>
        <w:pStyle w:val="style0"/>
        <w:jc w:val="center"/>
        <w:rPr>
          <w:rFonts w:ascii="Times New Roman" w:cs="Times New Roman" w:hAnsi="Times New Roman"/>
        </w:rPr>
      </w:pPr>
      <w:r>
        <w:rPr>
          <w:rFonts w:ascii="Times New Roman" w:cs="Times New Roman" w:hAnsi="Times New Roman"/>
        </w:rPr>
        <w:t xml:space="preserve">Chemistry </w:t>
      </w:r>
      <w:r>
        <w:rPr>
          <w:rFonts w:ascii="Times New Roman" w:cs="Times New Roman" w:hAnsi="Times New Roman"/>
        </w:rPr>
        <w:t>11</w:t>
      </w:r>
    </w:p>
    <w:p>
      <w:pPr>
        <w:pStyle w:val="style0"/>
        <w:rPr>
          <w:rFonts w:ascii="Times New Roman" w:cs="Times New Roman" w:hAnsi="Times New Roman"/>
          <w:b/>
          <w:bCs/>
        </w:rPr>
      </w:pPr>
      <w:r>
        <w:rPr>
          <w:rFonts w:ascii="Times New Roman" w:cs="Times New Roman" w:hAnsi="Times New Roman"/>
          <w:b/>
          <w:bCs/>
        </w:rPr>
        <w:t>Homework 1</w:t>
      </w:r>
      <w:r>
        <w:rPr>
          <w:rFonts w:ascii="Times New Roman" w:cs="Times New Roman" w:hAnsi="Times New Roman"/>
          <w:b/>
          <w:bCs/>
        </w:rPr>
        <w:t xml:space="preserve"> -Chemical Rxn Lab</w:t>
      </w:r>
    </w:p>
    <w:tbl>
      <w:tblPr>
        <w:tblStyle w:val="style154"/>
        <w:tblW w:w="0" w:type="auto"/>
        <w:tblLook w:val="04A0" w:firstRow="1" w:lastRow="0" w:firstColumn="1" w:lastColumn="0" w:noHBand="0" w:noVBand="1"/>
      </w:tblPr>
      <w:tblGrid>
        <w:gridCol w:w="3194"/>
        <w:gridCol w:w="3078"/>
        <w:gridCol w:w="3078"/>
      </w:tblGrid>
      <w:tr>
        <w:trPr/>
        <w:tc>
          <w:tcPr>
            <w:tcW w:w="3194" w:type="dxa"/>
            <w:tcBorders/>
          </w:tcPr>
          <w:p>
            <w:pPr>
              <w:pStyle w:val="style0"/>
              <w:rPr>
                <w:rFonts w:ascii="Times New Roman" w:cs="Times New Roman" w:hAnsi="Times New Roman"/>
                <w:b/>
                <w:bCs/>
              </w:rPr>
            </w:pPr>
            <w:r>
              <w:rPr>
                <w:rFonts w:ascii="Times New Roman" w:cs="Times New Roman" w:hAnsi="Times New Roman"/>
                <w:b/>
                <w:bCs/>
              </w:rPr>
              <w:t xml:space="preserve">Rxn No. </w:t>
            </w:r>
          </w:p>
        </w:tc>
        <w:tc>
          <w:tcPr>
            <w:tcW w:w="3078" w:type="dxa"/>
            <w:tcBorders/>
          </w:tcPr>
          <w:p>
            <w:pPr>
              <w:pStyle w:val="style0"/>
              <w:rPr>
                <w:rFonts w:ascii="Times New Roman" w:cs="Times New Roman" w:hAnsi="Times New Roman"/>
                <w:b/>
                <w:bCs/>
              </w:rPr>
            </w:pPr>
            <w:r>
              <w:rPr>
                <w:rFonts w:ascii="Times New Roman" w:cs="Times New Roman" w:hAnsi="Times New Roman"/>
                <w:b/>
                <w:bCs/>
              </w:rPr>
              <w:t xml:space="preserve">Balanced chemical reaction </w:t>
            </w:r>
          </w:p>
        </w:tc>
        <w:tc>
          <w:tcPr>
            <w:tcW w:w="3078" w:type="dxa"/>
            <w:tcBorders/>
          </w:tcPr>
          <w:p>
            <w:pPr>
              <w:pStyle w:val="style0"/>
              <w:rPr>
                <w:rFonts w:ascii="Times New Roman" w:cs="Times New Roman" w:hAnsi="Times New Roman"/>
                <w:b/>
                <w:bCs/>
              </w:rPr>
            </w:pPr>
            <w:r>
              <w:rPr>
                <w:rFonts w:ascii="Times New Roman" w:cs="Times New Roman" w:hAnsi="Times New Roman"/>
                <w:b/>
                <w:bCs/>
              </w:rPr>
              <w:t xml:space="preserve">Reaction Type </w:t>
            </w:r>
          </w:p>
        </w:tc>
      </w:tr>
      <w:tr>
        <w:tblPrEx/>
        <w:trPr/>
        <w:tc>
          <w:tcPr>
            <w:tcW w:w="3194" w:type="dxa"/>
            <w:tcBorders/>
          </w:tcPr>
          <w:p>
            <w:pPr>
              <w:pStyle w:val="style0"/>
              <w:rPr>
                <w:rFonts w:ascii="Times New Roman" w:cs="Times New Roman" w:hAnsi="Times New Roman"/>
              </w:rPr>
            </w:pPr>
            <w:r>
              <w:rPr>
                <w:rFonts w:ascii="Times New Roman" w:cs="Times New Roman" w:hAnsi="Times New Roman"/>
              </w:rPr>
              <w:t>1</w:t>
            </w:r>
          </w:p>
        </w:tc>
        <w:tc>
          <w:tcPr>
            <w:tcW w:w="3078" w:type="dxa"/>
            <w:tcBorders/>
          </w:tcPr>
          <w:p>
            <w:pPr>
              <w:pStyle w:val="style0"/>
              <w:rPr>
                <w:rFonts w:ascii="Times New Roman" w:cs="Times New Roman" w:hAnsi="Times New Roman"/>
              </w:rPr>
            </w:pPr>
            <w:r>
              <w:rPr>
                <w:rFonts w:ascii="Times New Roman" w:cs="Times New Roman" w:hAnsi="Times New Roman"/>
              </w:rPr>
              <w:t xml:space="preserve">Hydrogen peroxide </w:t>
            </w:r>
          </w:p>
          <w:p>
            <w:pPr>
              <w:pStyle w:val="style0"/>
              <w:tabs>
                <w:tab w:val="center" w:leader="none" w:pos="1431"/>
              </w:tabs>
              <w:rPr>
                <w:rFonts w:ascii="Times New Roman" w:cs="Times New Roman" w:hAnsi="Times New Roman"/>
              </w:rPr>
            </w:pPr>
            <w:r>
              <w:rPr>
                <w:rFonts w:ascii="Times New Roman" w:cs="Times New Roman" w:hAnsi="Times New Roman"/>
                <w:noProof/>
              </w:rPr>
              <mc:AlternateContent>
                <mc:Choice Requires="wps">
                  <w:drawing>
                    <wp:anchor distT="0" distB="0" distL="0" distR="0" simplePos="false" relativeHeight="2" behindDoc="false" locked="false" layoutInCell="true" allowOverlap="true">
                      <wp:simplePos x="0" y="0"/>
                      <wp:positionH relativeFrom="column">
                        <wp:posOffset>387223</wp:posOffset>
                      </wp:positionH>
                      <wp:positionV relativeFrom="paragraph">
                        <wp:posOffset>102616</wp:posOffset>
                      </wp:positionV>
                      <wp:extent cx="402335" cy="0"/>
                      <wp:effectExtent l="0" t="76200" r="17145" b="95250"/>
                      <wp:wrapNone/>
                      <wp:docPr id="1026" name="Straight Arrow Connector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02335" cy="0"/>
                              </a:xfrm>
                              <a:prstGeom prst="straightConnector1"/>
                              <a:ln cmpd="sng" cap="flat" w="6350">
                                <a:solidFill>
                                  <a:srgbClr val="4472c4"/>
                                </a:solidFill>
                                <a:prstDash val="solid"/>
                                <a:miter/>
                                <a:headEnd len="med" w="med" type="none"/>
                                <a:tailEnd len="med" w="med" type="triangle"/>
                              </a:ln>
                            </wps:spPr>
                            <wps:bodyPr>
                              <a:prstTxWarp prst="textNoShape"/>
                            </wps:bodyPr>
                          </wps:wsp>
                        </a:graphicData>
                      </a:graphic>
                    </wp:anchor>
                  </w:drawing>
                </mc:Choice>
                <mc:Fallback>
                  <w:pict>
                    <v:shapetype id="_x0000_t32" coordsize="21600,21600" o:spt="32" o:oned="t" path="m,l21600,21600e">
                      <v:path arrowok="t" fillok="f" o:connecttype="none"/>
                      <o:lock v:ext="edit" shapetype="t"/>
                    </v:shapetype>
                    <v:shape id="1026" type="#_x0000_t32" filled="f" style="position:absolute;margin-left:30.49pt;margin-top:8.08pt;width:31.68pt;height:0.0pt;z-index:2;mso-position-horizontal-relative:text;mso-position-vertical-relative:text;mso-width-relative:page;mso-height-relative:page;mso-wrap-distance-left:0.0pt;mso-wrap-distance-right:0.0pt;visibility:visible;">
                      <v:stroke endarrow="block" joinstyle="miter" color="#4472c4" weight="0.5pt"/>
                      <v:fill/>
                    </v:shape>
                  </w:pict>
                </mc:Fallback>
              </mc:AlternateContent>
            </w:r>
            <w:r>
              <w:rPr>
                <w:rFonts w:ascii="Times New Roman" w:cs="Times New Roman" w:hAnsi="Times New Roman"/>
              </w:rPr>
              <w:t xml:space="preserve">H202 </w:t>
            </w:r>
            <w:r>
              <w:rPr>
                <w:rFonts w:ascii="Times New Roman" w:cs="Times New Roman" w:hAnsi="Times New Roman"/>
              </w:rPr>
              <w:tab/>
            </w:r>
            <w:r>
              <w:rPr>
                <w:rFonts w:ascii="Times New Roman" w:cs="Times New Roman" w:hAnsi="Times New Roman"/>
              </w:rPr>
              <w:t xml:space="preserve">                   2H20 + 0</w:t>
            </w:r>
          </w:p>
        </w:tc>
        <w:tc>
          <w:tcPr>
            <w:tcW w:w="3078" w:type="dxa"/>
            <w:tcBorders/>
          </w:tcPr>
          <w:p>
            <w:pPr>
              <w:pStyle w:val="style0"/>
              <w:rPr>
                <w:rFonts w:ascii="Times New Roman" w:cs="Times New Roman" w:hAnsi="Times New Roman"/>
              </w:rPr>
            </w:pPr>
            <w:r>
              <w:rPr>
                <w:rFonts w:ascii="Times New Roman" w:cs="Times New Roman" w:hAnsi="Times New Roman"/>
              </w:rPr>
              <w:t xml:space="preserve">decomposition </w:t>
            </w:r>
          </w:p>
        </w:tc>
      </w:tr>
      <w:tr>
        <w:tblPrEx/>
        <w:trPr/>
        <w:tc>
          <w:tcPr>
            <w:tcW w:w="3194" w:type="dxa"/>
            <w:tcBorders/>
          </w:tcPr>
          <w:p>
            <w:pPr>
              <w:pStyle w:val="style0"/>
              <w:rPr>
                <w:rFonts w:ascii="Times New Roman" w:cs="Times New Roman" w:hAnsi="Times New Roman"/>
              </w:rPr>
            </w:pPr>
            <w:r>
              <w:rPr>
                <w:rFonts w:ascii="Times New Roman" w:cs="Times New Roman" w:hAnsi="Times New Roman"/>
              </w:rPr>
              <w:t>2</w:t>
            </w:r>
          </w:p>
        </w:tc>
        <w:tc>
          <w:tcPr>
            <w:tcW w:w="3078" w:type="dxa"/>
            <w:tcBorders/>
          </w:tcPr>
          <w:p>
            <w:pPr>
              <w:pStyle w:val="style0"/>
              <w:rPr>
                <w:rFonts w:ascii="Times New Roman" w:cs="Times New Roman" w:hAnsi="Times New Roman"/>
              </w:rPr>
            </w:pPr>
            <w:r>
              <w:rPr>
                <w:rFonts w:ascii="Times New Roman" w:cs="Times New Roman" w:hAnsi="Times New Roman"/>
              </w:rPr>
              <w:t xml:space="preserve">Cobalt (ii) chloride + silver nitrate solution </w:t>
            </w:r>
          </w:p>
          <w:p>
            <w:pPr>
              <w:pStyle w:val="style0"/>
              <w:tabs>
                <w:tab w:val="left" w:leader="none" w:pos="2016"/>
              </w:tabs>
              <w:rPr>
                <w:rFonts w:ascii="Times New Roman" w:cs="Times New Roman" w:hAnsi="Times New Roman"/>
              </w:rPr>
            </w:pPr>
            <w:r>
              <w:rPr>
                <w:rFonts w:ascii="Times New Roman" w:cs="Times New Roman" w:hAnsi="Times New Roman"/>
                <w:noProof/>
              </w:rPr>
              <mc:AlternateContent>
                <mc:Choice Requires="wps">
                  <w:drawing>
                    <wp:anchor distT="0" distB="0" distL="0" distR="0" simplePos="false" relativeHeight="3" behindDoc="false" locked="false" layoutInCell="true" allowOverlap="true">
                      <wp:simplePos x="0" y="0"/>
                      <wp:positionH relativeFrom="column">
                        <wp:posOffset>874903</wp:posOffset>
                      </wp:positionH>
                      <wp:positionV relativeFrom="paragraph">
                        <wp:posOffset>84328</wp:posOffset>
                      </wp:positionV>
                      <wp:extent cx="292608" cy="0"/>
                      <wp:effectExtent l="0" t="76200" r="12700" b="95250"/>
                      <wp:wrapNone/>
                      <wp:docPr id="1027" name="Straight Arrow Connector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92608" cy="0"/>
                              </a:xfrm>
                              <a:prstGeom prst="straightConnector1"/>
                              <a:ln cmpd="sng" cap="flat" w="6350">
                                <a:solidFill>
                                  <a:srgbClr val="4472c4"/>
                                </a:solidFill>
                                <a:prstDash val="solid"/>
                                <a:miter/>
                                <a:headEnd len="med" w="med" type="none"/>
                                <a:tailEnd len="med" w="med" type="triangle"/>
                              </a:ln>
                            </wps:spPr>
                            <wps:bodyPr>
                              <a:prstTxWarp prst="textNoShape"/>
                            </wps:bodyPr>
                          </wps:wsp>
                        </a:graphicData>
                      </a:graphic>
                    </wp:anchor>
                  </w:drawing>
                </mc:Choice>
                <mc:Fallback>
                  <w:pict>
                    <v:shape id="1027" type="#_x0000_t32" filled="f" style="position:absolute;margin-left:68.89pt;margin-top:6.64pt;width:23.04pt;height:0.0pt;z-index:3;mso-position-horizontal-relative:text;mso-position-vertical-relative:text;mso-width-relative:page;mso-height-relative:page;mso-wrap-distance-left:0.0pt;mso-wrap-distance-right:0.0pt;visibility:visible;">
                      <v:stroke endarrow="block" joinstyle="miter" color="#4472c4" weight="0.5pt"/>
                      <v:fill/>
                    </v:shape>
                  </w:pict>
                </mc:Fallback>
              </mc:AlternateContent>
            </w:r>
            <w:r>
              <w:rPr>
                <w:rFonts w:ascii="Times New Roman" w:cs="Times New Roman" w:hAnsi="Times New Roman"/>
              </w:rPr>
              <w:t xml:space="preserve">CoCl2 + </w:t>
            </w:r>
            <w:r>
              <w:rPr>
                <w:rFonts w:ascii="Times New Roman" w:cs="Times New Roman" w:hAnsi="Times New Roman"/>
              </w:rPr>
              <w:t>2</w:t>
            </w:r>
            <w:r>
              <w:rPr>
                <w:rFonts w:ascii="Times New Roman" w:cs="Times New Roman" w:hAnsi="Times New Roman"/>
              </w:rPr>
              <w:t xml:space="preserve">AgNO3 </w:t>
            </w:r>
            <w:r>
              <w:rPr>
                <w:rFonts w:ascii="Times New Roman" w:cs="Times New Roman" w:hAnsi="Times New Roman"/>
              </w:rPr>
              <w:tab/>
            </w:r>
            <w:r>
              <w:rPr>
                <w:rFonts w:ascii="Times New Roman" w:cs="Times New Roman" w:hAnsi="Times New Roman"/>
              </w:rPr>
              <w:t>Co(N03)2 + 2AgCl2</w:t>
            </w:r>
          </w:p>
        </w:tc>
        <w:tc>
          <w:tcPr>
            <w:tcW w:w="3078" w:type="dxa"/>
            <w:tcBorders/>
          </w:tcPr>
          <w:p>
            <w:pPr>
              <w:pStyle w:val="style0"/>
              <w:rPr>
                <w:rFonts w:ascii="Times New Roman" w:cs="Times New Roman" w:hAnsi="Times New Roman"/>
              </w:rPr>
            </w:pPr>
            <w:r>
              <w:rPr>
                <w:rFonts w:ascii="Times New Roman" w:cs="Times New Roman" w:hAnsi="Times New Roman"/>
              </w:rPr>
              <w:t xml:space="preserve">double replacement </w:t>
            </w:r>
          </w:p>
        </w:tc>
      </w:tr>
      <w:tr>
        <w:tblPrEx/>
        <w:trPr/>
        <w:tc>
          <w:tcPr>
            <w:tcW w:w="3194" w:type="dxa"/>
            <w:tcBorders/>
          </w:tcPr>
          <w:p>
            <w:pPr>
              <w:pStyle w:val="style0"/>
              <w:rPr>
                <w:rFonts w:ascii="Times New Roman" w:cs="Times New Roman" w:hAnsi="Times New Roman"/>
              </w:rPr>
            </w:pPr>
            <w:r>
              <w:rPr>
                <w:rFonts w:ascii="Times New Roman" w:cs="Times New Roman" w:hAnsi="Times New Roman"/>
              </w:rPr>
              <w:t>3</w:t>
            </w:r>
          </w:p>
        </w:tc>
        <w:tc>
          <w:tcPr>
            <w:tcW w:w="3078" w:type="dxa"/>
            <w:tcBorders/>
          </w:tcPr>
          <w:p>
            <w:pPr>
              <w:pStyle w:val="style0"/>
              <w:rPr>
                <w:rFonts w:ascii="Times New Roman" w:cs="Times New Roman" w:hAnsi="Times New Roman"/>
              </w:rPr>
            </w:pPr>
            <w:r>
              <w:rPr>
                <w:rFonts w:ascii="Times New Roman" w:cs="Times New Roman" w:hAnsi="Times New Roman"/>
              </w:rPr>
              <w:t xml:space="preserve">Magnesium ribbon and iron (ii) nitrate </w:t>
            </w:r>
          </w:p>
          <w:p>
            <w:pPr>
              <w:pStyle w:val="style0"/>
              <w:tabs>
                <w:tab w:val="right" w:leader="none" w:pos="2862"/>
              </w:tabs>
              <w:rPr>
                <w:rFonts w:ascii="Times New Roman" w:cs="Times New Roman" w:hAnsi="Times New Roman"/>
              </w:rPr>
            </w:pPr>
            <w:r>
              <w:rPr>
                <w:rFonts w:ascii="Times New Roman" w:cs="Times New Roman" w:hAnsi="Times New Roman"/>
                <w:noProof/>
              </w:rPr>
              <mc:AlternateContent>
                <mc:Choice Requires="wps">
                  <w:drawing>
                    <wp:anchor distT="0" distB="0" distL="0" distR="0" simplePos="false" relativeHeight="4" behindDoc="false" locked="false" layoutInCell="true" allowOverlap="true">
                      <wp:simplePos x="0" y="0"/>
                      <wp:positionH relativeFrom="column">
                        <wp:posOffset>935863</wp:posOffset>
                      </wp:positionH>
                      <wp:positionV relativeFrom="paragraph">
                        <wp:posOffset>90932</wp:posOffset>
                      </wp:positionV>
                      <wp:extent cx="365760" cy="0"/>
                      <wp:effectExtent l="0" t="76200" r="15240" b="95250"/>
                      <wp:wrapNone/>
                      <wp:docPr id="1028" name="Straight Arrow Connector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65760" cy="0"/>
                              </a:xfrm>
                              <a:prstGeom prst="straightConnector1"/>
                              <a:ln cmpd="sng" cap="flat" w="6350">
                                <a:solidFill>
                                  <a:srgbClr val="4472c4"/>
                                </a:solidFill>
                                <a:prstDash val="solid"/>
                                <a:miter/>
                                <a:headEnd len="med" w="med" type="none"/>
                                <a:tailEnd len="med" w="med" type="triangle"/>
                              </a:ln>
                            </wps:spPr>
                            <wps:bodyPr>
                              <a:prstTxWarp prst="textNoShape"/>
                            </wps:bodyPr>
                          </wps:wsp>
                        </a:graphicData>
                      </a:graphic>
                    </wp:anchor>
                  </w:drawing>
                </mc:Choice>
                <mc:Fallback>
                  <w:pict>
                    <v:shape id="1028" type="#_x0000_t32" filled="f" style="position:absolute;margin-left:73.69pt;margin-top:7.16pt;width:28.8pt;height:0.0pt;z-index:4;mso-position-horizontal-relative:text;mso-position-vertical-relative:text;mso-width-relative:page;mso-height-relative:page;mso-wrap-distance-left:0.0pt;mso-wrap-distance-right:0.0pt;visibility:visible;">
                      <v:stroke endarrow="block" joinstyle="miter" color="#4472c4" weight="0.5pt"/>
                      <v:fill/>
                    </v:shape>
                  </w:pict>
                </mc:Fallback>
              </mc:AlternateContent>
            </w:r>
            <w:r>
              <w:rPr>
                <w:rFonts w:ascii="Times New Roman" w:cs="Times New Roman" w:hAnsi="Times New Roman"/>
              </w:rPr>
              <w:t xml:space="preserve">2Mg + </w:t>
            </w:r>
            <w:r>
              <w:rPr>
                <w:rFonts w:ascii="Times New Roman" w:cs="Times New Roman" w:hAnsi="Times New Roman"/>
              </w:rPr>
              <w:t>Fe (</w:t>
            </w:r>
            <w:r>
              <w:rPr>
                <w:rFonts w:ascii="Times New Roman" w:cs="Times New Roman" w:hAnsi="Times New Roman"/>
              </w:rPr>
              <w:t xml:space="preserve">NO3)3 </w:t>
            </w:r>
            <w:r>
              <w:rPr>
                <w:rFonts w:ascii="Times New Roman" w:cs="Times New Roman" w:hAnsi="Times New Roman"/>
              </w:rPr>
              <w:tab/>
            </w:r>
            <w:r>
              <w:rPr>
                <w:rFonts w:ascii="Times New Roman" w:cs="Times New Roman" w:hAnsi="Times New Roman"/>
              </w:rPr>
              <w:t>Fe + Mg2(NO3)3</w:t>
            </w:r>
          </w:p>
        </w:tc>
        <w:tc>
          <w:tcPr>
            <w:tcW w:w="3078" w:type="dxa"/>
            <w:tcBorders/>
          </w:tcPr>
          <w:p>
            <w:pPr>
              <w:pStyle w:val="style0"/>
              <w:rPr>
                <w:rFonts w:ascii="Times New Roman" w:cs="Times New Roman" w:hAnsi="Times New Roman"/>
              </w:rPr>
            </w:pPr>
            <w:r>
              <w:rPr>
                <w:rFonts w:ascii="Times New Roman" w:cs="Times New Roman" w:hAnsi="Times New Roman"/>
              </w:rPr>
              <w:t xml:space="preserve">single replacement </w:t>
            </w:r>
          </w:p>
        </w:tc>
      </w:tr>
      <w:tr>
        <w:tblPrEx/>
        <w:trPr/>
        <w:tc>
          <w:tcPr>
            <w:tcW w:w="3194" w:type="dxa"/>
            <w:tcBorders/>
          </w:tcPr>
          <w:p>
            <w:pPr>
              <w:pStyle w:val="style0"/>
              <w:rPr>
                <w:rFonts w:ascii="Times New Roman" w:cs="Times New Roman" w:hAnsi="Times New Roman"/>
              </w:rPr>
            </w:pPr>
            <w:r>
              <w:rPr>
                <w:rFonts w:ascii="Times New Roman" w:cs="Times New Roman" w:hAnsi="Times New Roman"/>
              </w:rPr>
              <w:t>4</w:t>
            </w:r>
          </w:p>
        </w:tc>
        <w:tc>
          <w:tcPr>
            <w:tcW w:w="3078" w:type="dxa"/>
            <w:tcBorders/>
          </w:tcPr>
          <w:p>
            <w:pPr>
              <w:pStyle w:val="style0"/>
              <w:rPr>
                <w:rFonts w:ascii="Times New Roman" w:cs="Times New Roman" w:hAnsi="Times New Roman"/>
              </w:rPr>
            </w:pPr>
            <w:r>
              <w:rPr>
                <w:rFonts w:ascii="Times New Roman" w:cs="Times New Roman" w:hAnsi="Times New Roman"/>
              </w:rPr>
              <w:t xml:space="preserve">HCl and NaOH with methyl orange indicator </w:t>
            </w:r>
          </w:p>
          <w:p>
            <w:pPr>
              <w:pStyle w:val="style0"/>
              <w:tabs>
                <w:tab w:val="right" w:leader="none" w:pos="2862"/>
              </w:tabs>
              <w:rPr>
                <w:rFonts w:ascii="Times New Roman" w:cs="Times New Roman" w:hAnsi="Times New Roman"/>
              </w:rPr>
            </w:pPr>
            <w:r>
              <w:rPr>
                <w:rFonts w:ascii="Times New Roman" w:cs="Times New Roman" w:hAnsi="Times New Roman"/>
                <w:noProof/>
              </w:rPr>
              <mc:AlternateContent>
                <mc:Choice Requires="wps">
                  <w:drawing>
                    <wp:anchor distT="0" distB="0" distL="0" distR="0" simplePos="false" relativeHeight="5" behindDoc="false" locked="false" layoutInCell="true" allowOverlap="true">
                      <wp:simplePos x="0" y="0"/>
                      <wp:positionH relativeFrom="column">
                        <wp:posOffset>704215</wp:posOffset>
                      </wp:positionH>
                      <wp:positionV relativeFrom="paragraph">
                        <wp:posOffset>109726</wp:posOffset>
                      </wp:positionV>
                      <wp:extent cx="316992" cy="0"/>
                      <wp:effectExtent l="0" t="76200" r="26035" b="95250"/>
                      <wp:wrapNone/>
                      <wp:docPr id="1029" name="Straight Arrow Connector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16992" cy="0"/>
                              </a:xfrm>
                              <a:prstGeom prst="straightConnector1"/>
                              <a:ln cmpd="sng" cap="flat" w="6350">
                                <a:solidFill>
                                  <a:srgbClr val="4472c4"/>
                                </a:solidFill>
                                <a:prstDash val="solid"/>
                                <a:miter/>
                                <a:headEnd len="med" w="med" type="none"/>
                                <a:tailEnd len="med" w="med" type="triangle"/>
                              </a:ln>
                            </wps:spPr>
                            <wps:bodyPr>
                              <a:prstTxWarp prst="textNoShape"/>
                            </wps:bodyPr>
                          </wps:wsp>
                        </a:graphicData>
                      </a:graphic>
                    </wp:anchor>
                  </w:drawing>
                </mc:Choice>
                <mc:Fallback>
                  <w:pict>
                    <v:shape id="1029" type="#_x0000_t32" filled="f" style="position:absolute;margin-left:55.45pt;margin-top:8.64pt;width:24.96pt;height:0.0pt;z-index:5;mso-position-horizontal-relative:text;mso-position-vertical-relative:text;mso-width-relative:page;mso-height-relative:page;mso-wrap-distance-left:0.0pt;mso-wrap-distance-right:0.0pt;visibility:visible;">
                      <v:stroke endarrow="block" joinstyle="miter" color="#4472c4" weight="0.5pt"/>
                      <v:fill/>
                    </v:shape>
                  </w:pict>
                </mc:Fallback>
              </mc:AlternateContent>
            </w:r>
            <w:r>
              <w:rPr>
                <w:rFonts w:ascii="Times New Roman" w:cs="Times New Roman" w:hAnsi="Times New Roman"/>
              </w:rPr>
              <w:t xml:space="preserve">NaOH + HCl </w:t>
            </w:r>
            <w:r>
              <w:rPr>
                <w:rFonts w:ascii="Times New Roman" w:cs="Times New Roman" w:hAnsi="Times New Roman"/>
              </w:rPr>
              <w:tab/>
            </w:r>
            <w:r>
              <w:rPr>
                <w:rFonts w:ascii="Times New Roman" w:cs="Times New Roman" w:hAnsi="Times New Roman"/>
              </w:rPr>
              <w:t xml:space="preserve">H20 + NaCl </w:t>
            </w:r>
          </w:p>
        </w:tc>
        <w:tc>
          <w:tcPr>
            <w:tcW w:w="3078" w:type="dxa"/>
            <w:tcBorders/>
          </w:tcPr>
          <w:p>
            <w:pPr>
              <w:pStyle w:val="style0"/>
              <w:rPr>
                <w:rFonts w:ascii="Times New Roman" w:cs="Times New Roman" w:hAnsi="Times New Roman"/>
              </w:rPr>
            </w:pPr>
            <w:r>
              <w:rPr>
                <w:rFonts w:ascii="Times New Roman" w:cs="Times New Roman" w:hAnsi="Times New Roman"/>
              </w:rPr>
              <w:t xml:space="preserve">double replacement </w:t>
            </w:r>
          </w:p>
        </w:tc>
      </w:tr>
      <w:tr>
        <w:tblPrEx/>
        <w:trPr/>
        <w:tc>
          <w:tcPr>
            <w:tcW w:w="3194" w:type="dxa"/>
            <w:tcBorders/>
          </w:tcPr>
          <w:p>
            <w:pPr>
              <w:pStyle w:val="style0"/>
              <w:rPr>
                <w:rFonts w:ascii="Times New Roman" w:cs="Times New Roman" w:hAnsi="Times New Roman"/>
              </w:rPr>
            </w:pPr>
            <w:r>
              <w:rPr>
                <w:rFonts w:ascii="Times New Roman" w:cs="Times New Roman" w:hAnsi="Times New Roman"/>
              </w:rPr>
              <w:t>5</w:t>
            </w:r>
          </w:p>
        </w:tc>
        <w:tc>
          <w:tcPr>
            <w:tcW w:w="3078" w:type="dxa"/>
            <w:tcBorders/>
          </w:tcPr>
          <w:p>
            <w:pPr>
              <w:pStyle w:val="style0"/>
              <w:rPr>
                <w:rFonts w:ascii="Times New Roman" w:cs="Times New Roman" w:hAnsi="Times New Roman"/>
              </w:rPr>
            </w:pPr>
            <w:r>
              <w:rPr>
                <w:rFonts w:ascii="Times New Roman" w:cs="Times New Roman" w:hAnsi="Times New Roman"/>
              </w:rPr>
              <w:t xml:space="preserve">burning octane </w:t>
            </w:r>
          </w:p>
          <w:p>
            <w:pPr>
              <w:pStyle w:val="style0"/>
              <w:tabs>
                <w:tab w:val="right" w:leader="none" w:pos="2862"/>
              </w:tabs>
              <w:rPr>
                <w:rFonts w:ascii="Times New Roman" w:cs="Times New Roman" w:hAnsi="Times New Roman"/>
              </w:rPr>
            </w:pPr>
            <w:r>
              <w:rPr>
                <w:rFonts w:ascii="Times New Roman" w:cs="Times New Roman" w:hAnsi="Times New Roman"/>
                <w:noProof/>
              </w:rPr>
              <mc:AlternateContent>
                <mc:Choice Requires="wps">
                  <w:drawing>
                    <wp:anchor distT="0" distB="0" distL="0" distR="0" simplePos="false" relativeHeight="6" behindDoc="false" locked="false" layoutInCell="true" allowOverlap="true">
                      <wp:simplePos x="0" y="0"/>
                      <wp:positionH relativeFrom="column">
                        <wp:posOffset>935609</wp:posOffset>
                      </wp:positionH>
                      <wp:positionV relativeFrom="paragraph">
                        <wp:posOffset>90043</wp:posOffset>
                      </wp:positionV>
                      <wp:extent cx="414528" cy="0"/>
                      <wp:effectExtent l="0" t="76200" r="24130" b="95250"/>
                      <wp:wrapNone/>
                      <wp:docPr id="1030" name="Straight Arrow Connector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14528" cy="0"/>
                              </a:xfrm>
                              <a:prstGeom prst="straightConnector1"/>
                              <a:ln cmpd="sng" cap="flat" w="6350">
                                <a:solidFill>
                                  <a:srgbClr val="4472c4"/>
                                </a:solidFill>
                                <a:prstDash val="solid"/>
                                <a:miter/>
                                <a:headEnd len="med" w="med" type="none"/>
                                <a:tailEnd len="med" w="med" type="triangle"/>
                              </a:ln>
                            </wps:spPr>
                            <wps:bodyPr>
                              <a:prstTxWarp prst="textNoShape"/>
                            </wps:bodyPr>
                          </wps:wsp>
                        </a:graphicData>
                      </a:graphic>
                    </wp:anchor>
                  </w:drawing>
                </mc:Choice>
                <mc:Fallback>
                  <w:pict>
                    <v:shape id="1030" type="#_x0000_t32" filled="f" style="position:absolute;margin-left:73.67pt;margin-top:7.09pt;width:32.64pt;height:0.0pt;z-index:6;mso-position-horizontal-relative:text;mso-position-vertical-relative:text;mso-width-relative:page;mso-height-relative:page;mso-wrap-distance-left:0.0pt;mso-wrap-distance-right:0.0pt;visibility:visible;">
                      <v:stroke endarrow="block" joinstyle="miter" color="#4472c4" weight="0.5pt"/>
                      <v:fill/>
                    </v:shape>
                  </w:pict>
                </mc:Fallback>
              </mc:AlternateContent>
            </w:r>
            <w:r>
              <w:rPr>
                <w:rFonts w:ascii="Times New Roman" w:cs="Times New Roman" w:hAnsi="Times New Roman"/>
              </w:rPr>
              <w:t xml:space="preserve">2C8H18 + 25O2 </w:t>
            </w:r>
            <w:r>
              <w:rPr>
                <w:rFonts w:ascii="Times New Roman" w:cs="Times New Roman" w:hAnsi="Times New Roman"/>
              </w:rPr>
              <w:tab/>
            </w:r>
            <w:r>
              <w:rPr>
                <w:rFonts w:ascii="Times New Roman" w:cs="Times New Roman" w:hAnsi="Times New Roman"/>
              </w:rPr>
              <w:t xml:space="preserve">           16CO2 + 18H20</w:t>
            </w:r>
          </w:p>
        </w:tc>
        <w:tc>
          <w:tcPr>
            <w:tcW w:w="3078" w:type="dxa"/>
            <w:tcBorders/>
          </w:tcPr>
          <w:p>
            <w:pPr>
              <w:pStyle w:val="style0"/>
              <w:rPr>
                <w:rFonts w:ascii="Times New Roman" w:cs="Times New Roman" w:hAnsi="Times New Roman"/>
              </w:rPr>
            </w:pPr>
            <w:r>
              <w:rPr>
                <w:rFonts w:ascii="Times New Roman" w:cs="Times New Roman" w:hAnsi="Times New Roman"/>
              </w:rPr>
              <w:t xml:space="preserve">combustion </w:t>
            </w:r>
          </w:p>
        </w:tc>
      </w:tr>
      <w:tr>
        <w:tblPrEx/>
        <w:trPr/>
        <w:tc>
          <w:tcPr>
            <w:tcW w:w="3194" w:type="dxa"/>
            <w:tcBorders/>
          </w:tcPr>
          <w:p>
            <w:pPr>
              <w:pStyle w:val="style0"/>
              <w:rPr>
                <w:rFonts w:ascii="Times New Roman" w:cs="Times New Roman" w:hAnsi="Times New Roman"/>
              </w:rPr>
            </w:pPr>
            <w:r>
              <w:rPr>
                <w:rFonts w:ascii="Times New Roman" w:cs="Times New Roman" w:hAnsi="Times New Roman"/>
              </w:rPr>
              <w:t>6</w:t>
            </w:r>
          </w:p>
        </w:tc>
        <w:tc>
          <w:tcPr>
            <w:tcW w:w="3078" w:type="dxa"/>
            <w:tcBorders/>
          </w:tcPr>
          <w:p>
            <w:pPr>
              <w:pStyle w:val="style0"/>
              <w:rPr>
                <w:rFonts w:ascii="Times New Roman" w:cs="Times New Roman" w:hAnsi="Times New Roman"/>
              </w:rPr>
            </w:pPr>
            <w:r>
              <w:rPr>
                <w:rFonts w:ascii="Times New Roman" w:cs="Times New Roman" w:hAnsi="Times New Roman"/>
              </w:rPr>
              <w:t>Magnesium ribbon and HCl (</w:t>
            </w:r>
            <w:r>
              <w:rPr>
                <w:rFonts w:ascii="Times New Roman" w:cs="Times New Roman" w:hAnsi="Times New Roman"/>
              </w:rPr>
              <w:t>aq</w:t>
            </w:r>
            <w:r>
              <w:rPr>
                <w:rFonts w:ascii="Times New Roman" w:cs="Times New Roman" w:hAnsi="Times New Roman"/>
              </w:rPr>
              <w:t>)</w:t>
            </w:r>
          </w:p>
          <w:p>
            <w:pPr>
              <w:pStyle w:val="style0"/>
              <w:tabs>
                <w:tab w:val="right" w:leader="none" w:pos="2862"/>
              </w:tabs>
              <w:rPr>
                <w:rFonts w:ascii="Times New Roman" w:cs="Times New Roman" w:hAnsi="Times New Roman"/>
              </w:rPr>
            </w:pPr>
            <w:r>
              <w:rPr>
                <w:rFonts w:ascii="Times New Roman" w:cs="Times New Roman" w:hAnsi="Times New Roman"/>
                <w:noProof/>
              </w:rPr>
              <mc:AlternateContent>
                <mc:Choice Requires="wps">
                  <w:drawing>
                    <wp:anchor distT="0" distB="0" distL="0" distR="0" simplePos="false" relativeHeight="7" behindDoc="false" locked="false" layoutInCell="true" allowOverlap="true">
                      <wp:simplePos x="0" y="0"/>
                      <wp:positionH relativeFrom="column">
                        <wp:posOffset>606679</wp:posOffset>
                      </wp:positionH>
                      <wp:positionV relativeFrom="paragraph">
                        <wp:posOffset>97663</wp:posOffset>
                      </wp:positionV>
                      <wp:extent cx="377951" cy="0"/>
                      <wp:effectExtent l="0" t="76200" r="22225" b="95250"/>
                      <wp:wrapNone/>
                      <wp:docPr id="1031" name="Straight Arrow Connector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77951" cy="0"/>
                              </a:xfrm>
                              <a:prstGeom prst="straightConnector1"/>
                              <a:ln cmpd="sng" cap="flat" w="6350">
                                <a:solidFill>
                                  <a:srgbClr val="4472c4"/>
                                </a:solidFill>
                                <a:prstDash val="solid"/>
                                <a:miter/>
                                <a:headEnd len="med" w="med" type="none"/>
                                <a:tailEnd len="med" w="med" type="triangle"/>
                              </a:ln>
                            </wps:spPr>
                            <wps:bodyPr>
                              <a:prstTxWarp prst="textNoShape"/>
                            </wps:bodyPr>
                          </wps:wsp>
                        </a:graphicData>
                      </a:graphic>
                    </wp:anchor>
                  </w:drawing>
                </mc:Choice>
                <mc:Fallback>
                  <w:pict>
                    <v:shape id="1031" type="#_x0000_t32" filled="f" style="position:absolute;margin-left:47.77pt;margin-top:7.69pt;width:29.76pt;height:0.0pt;z-index:7;mso-position-horizontal-relative:text;mso-position-vertical-relative:text;mso-width-relative:page;mso-height-relative:page;mso-wrap-distance-left:0.0pt;mso-wrap-distance-right:0.0pt;visibility:visible;">
                      <v:stroke endarrow="block" joinstyle="miter" color="#4472c4" weight="0.5pt"/>
                      <v:fill/>
                    </v:shape>
                  </w:pict>
                </mc:Fallback>
              </mc:AlternateContent>
            </w:r>
            <w:r>
              <w:rPr>
                <w:rFonts w:ascii="Times New Roman" w:cs="Times New Roman" w:hAnsi="Times New Roman"/>
              </w:rPr>
              <w:t xml:space="preserve">Mg + 2HCl </w:t>
            </w:r>
            <w:r>
              <w:rPr>
                <w:rFonts w:ascii="Times New Roman" w:cs="Times New Roman" w:hAnsi="Times New Roman"/>
              </w:rPr>
              <w:tab/>
            </w:r>
            <w:r>
              <w:rPr>
                <w:rFonts w:ascii="Times New Roman" w:cs="Times New Roman" w:hAnsi="Times New Roman"/>
              </w:rPr>
              <w:t>MgCl2 + H2</w:t>
            </w:r>
          </w:p>
        </w:tc>
        <w:tc>
          <w:tcPr>
            <w:tcW w:w="3078" w:type="dxa"/>
            <w:tcBorders/>
          </w:tcPr>
          <w:p>
            <w:pPr>
              <w:pStyle w:val="style0"/>
              <w:rPr>
                <w:rFonts w:ascii="Times New Roman" w:cs="Times New Roman" w:hAnsi="Times New Roman"/>
              </w:rPr>
            </w:pPr>
            <w:r>
              <w:rPr>
                <w:rFonts w:ascii="Times New Roman" w:cs="Times New Roman" w:hAnsi="Times New Roman"/>
              </w:rPr>
              <w:t xml:space="preserve">single replacement </w:t>
            </w:r>
          </w:p>
        </w:tc>
      </w:tr>
    </w:tbl>
    <w:p>
      <w:pPr>
        <w:pStyle w:val="style0"/>
        <w:rPr>
          <w:rFonts w:ascii="Times New Roman" w:cs="Times New Roman" w:hAnsi="Times New Roman"/>
        </w:rPr>
      </w:pPr>
    </w:p>
    <w:p>
      <w:pPr>
        <w:pStyle w:val="style0"/>
        <w:rPr>
          <w:rFonts w:ascii="Times New Roman" w:cs="Times New Roman" w:hAnsi="Times New Roman"/>
          <w:b/>
          <w:bCs/>
        </w:rPr>
      </w:pPr>
      <w:r>
        <w:rPr>
          <w:rFonts w:ascii="Times New Roman" w:cs="Times New Roman" w:hAnsi="Times New Roman"/>
          <w:b/>
          <w:bCs/>
        </w:rPr>
        <w:t xml:space="preserve">Homework 2 – Graphing Trends in Periodic Table </w:t>
      </w:r>
    </w:p>
    <w:p>
      <w:pPr>
        <w:pStyle w:val="style179"/>
        <w:numPr>
          <w:ilvl w:val="0"/>
          <w:numId w:val="1"/>
        </w:numPr>
        <w:rPr>
          <w:rFonts w:ascii="Times New Roman" w:cs="Times New Roman" w:hAnsi="Times New Roman"/>
        </w:rPr>
      </w:pPr>
      <w:r>
        <w:rPr>
          <w:rFonts w:ascii="Times New Roman" w:cs="Times New Roman" w:hAnsi="Times New Roman"/>
        </w:rPr>
        <w:t>Graph 1 – atomic radius vs atomic number elements 3 to 20</w:t>
      </w:r>
    </w:p>
    <w:p>
      <w:pPr>
        <w:pStyle w:val="style0"/>
        <w:ind w:left="360"/>
        <w:rPr>
          <w:rFonts w:ascii="Times New Roman" w:cs="Times New Roman" w:hAnsi="Times New Roman"/>
        </w:rPr>
      </w:pPr>
      <w:r>
        <w:rPr>
          <w:rFonts w:ascii="Times New Roman" w:cs="Times New Roman" w:hAnsi="Times New Roman"/>
          <w:noProof/>
        </w:rPr>
        <mc:AlternateContent>
          <mc:Choice Requires="wps">
            <w:drawing>
              <wp:anchor distT="0" distB="0" distL="0" distR="0" simplePos="false" relativeHeight="11" behindDoc="false" locked="false" layoutInCell="true" allowOverlap="true">
                <wp:simplePos x="0" y="0"/>
                <wp:positionH relativeFrom="column">
                  <wp:posOffset>2701368</wp:posOffset>
                </wp:positionH>
                <wp:positionV relativeFrom="paragraph">
                  <wp:posOffset>1608744</wp:posOffset>
                </wp:positionV>
                <wp:extent cx="5400" cy="742320"/>
                <wp:effectExtent l="57150" t="38100" r="52070" b="57785"/>
                <wp:wrapNone/>
                <wp:docPr id="1032" name="Ink 3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
                      <w14:xfrm rot="0">
                        <a:off x="0" y="0"/>
                        <a:ext cx="5400" cy="742320"/>
                      </w14:xfrm>
                    </w14:contentPart>
                  </a:graphicData>
                </a:graphic>
              </wp:anchor>
            </w:drawing>
          </mc:Choice>
          <mc:Fallback>
            <w:pict>
              <v:shape id="1032" filled="f" stroked="t" style="position:absolute;margin-left:212.71pt;margin-top:126.67pt;width:0.43pt;height:58.45pt;z-index:11;mso-position-horizontal-relative:text;mso-position-vertical-relative:text;mso-width-relative:page;mso-height-relative:page;mso-wrap-distance-left:0.0pt;mso-wrap-distance-right:0.0pt;visibility:visible;">
                <v:stroke color="#e71224" weight="1.42pt"/>
                <v:fill/>
                <o:ink i="ADcdBOQCmAQCDg1IEUTnpZABRTJGMlAAFQAAgD8AAIA/AAAAAAAAAAAKDgSD8ry+coOP3A37Wv4r&#10;&#10;"/>
              </v:shape>
            </w:pict>
          </mc:Fallback>
        </mc:AlternateContent>
      </w:r>
      <w:r>
        <w:rPr>
          <w:rFonts w:ascii="Times New Roman" w:cs="Times New Roman" w:hAnsi="Times New Roman"/>
          <w:noProof/>
        </w:rPr>
        <mc:AlternateContent>
          <mc:Choice Requires="wps">
            <w:drawing>
              <wp:anchor distT="0" distB="0" distL="0" distR="0" simplePos="false" relativeHeight="10" behindDoc="false" locked="false" layoutInCell="true" allowOverlap="true">
                <wp:simplePos x="0" y="0"/>
                <wp:positionH relativeFrom="column">
                  <wp:posOffset>4596048</wp:posOffset>
                </wp:positionH>
                <wp:positionV relativeFrom="paragraph">
                  <wp:posOffset>658344</wp:posOffset>
                </wp:positionV>
                <wp:extent cx="25200" cy="1705680"/>
                <wp:effectExtent l="38100" t="38100" r="51434" b="46990"/>
                <wp:wrapNone/>
                <wp:docPr id="1033" name="Ink 2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
                      <w14:xfrm rot="0">
                        <a:off x="0" y="0"/>
                        <a:ext cx="25200" cy="1705680"/>
                      </w14:xfrm>
                    </w14:contentPart>
                  </a:graphicData>
                </a:graphic>
              </wp:anchor>
            </w:drawing>
          </mc:Choice>
          <mc:Fallback>
            <w:pict>
              <v:shape id="1033" filled="f" stroked="t" style="position:absolute;margin-left:361.89pt;margin-top:51.84pt;width:1.98pt;height:134.31pt;z-index:10;mso-position-horizontal-relative:text;mso-position-vertical-relative:text;mso-width-relative:page;mso-height-relative:page;mso-wrap-distance-left:0.0pt;mso-wrap-distance-right:0.0pt;visibility:visible;">
                <v:stroke color="#e71224" weight="1.42pt"/>
                <v:fill/>
                <o:ink i="AGAdBOQCmAQCDg1IEUTnpZABRTJGMlAAFQAAgD8AAIA/AAAAAAAAAAAKNyiDhExKJIkEwmJiUTy5&#10;664x43N4tINExMACJRMShMTj42+M/xLX4Kf87l+iz+Vvln5m/dzfvww=&#10;"/>
              </v:shape>
            </w:pict>
          </mc:Fallback>
        </mc:AlternateContent>
      </w:r>
      <w:r>
        <w:rPr>
          <w:rFonts w:ascii="Times New Roman" w:cs="Times New Roman" w:hAnsi="Times New Roman"/>
          <w:noProof/>
        </w:rPr>
        <mc:AlternateContent>
          <mc:Choice Requires="wps">
            <w:drawing>
              <wp:anchor distT="0" distB="0" distL="0" distR="0" simplePos="false" relativeHeight="9" behindDoc="false" locked="false" layoutInCell="true" allowOverlap="true">
                <wp:simplePos x="0" y="0"/>
                <wp:positionH relativeFrom="column">
                  <wp:posOffset>4155407</wp:posOffset>
                </wp:positionH>
                <wp:positionV relativeFrom="paragraph">
                  <wp:posOffset>1231104</wp:posOffset>
                </wp:positionV>
                <wp:extent cx="40320" cy="1091520"/>
                <wp:effectExtent l="38100" t="38100" r="55245" b="52070"/>
                <wp:wrapNone/>
                <wp:docPr id="1034" name="Ink 2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
                      <w14:xfrm rot="0">
                        <a:off x="0" y="0"/>
                        <a:ext cx="40320" cy="1091520"/>
                      </w14:xfrm>
                    </w14:contentPart>
                  </a:graphicData>
                </a:graphic>
              </wp:anchor>
            </w:drawing>
          </mc:Choice>
          <mc:Fallback>
            <w:pict>
              <v:shape id="1034" filled="f" stroked="t" style="position:absolute;margin-left:327.2pt;margin-top:96.94pt;width:3.17pt;height:85.95pt;z-index:9;mso-position-horizontal-relative:text;mso-position-vertical-relative:text;mso-width-relative:page;mso-height-relative:page;mso-wrap-distance-left:0.0pt;mso-wrap-distance-right:0.0pt;visibility:visible;">
                <v:stroke color="#e71224" weight="1.42pt"/>
                <v:fill/>
                <o:ink i="AHkdBOQCmAQCDg1IEUTnpZABRTJGMlAAFQAAgD8AAIA/AAAAAAAAAAAKUDiD+YPmcBEomEwIlBNS&#10;RuoqZ5eJ4OuvjeHrr43W75zggyJiYETEwESiYTAcPGR8HfBf0x9ofe/yz8ofGPyh84/KXyb8lfGJ&#10;9PfF/6Ej9HqA&#10;"/>
              </v:shape>
            </w:pict>
          </mc:Fallback>
        </mc:AlternateContent>
      </w:r>
      <w:r>
        <w:rPr>
          <w:rFonts w:ascii="Times New Roman" w:cs="Times New Roman" w:hAnsi="Times New Roman"/>
          <w:noProof/>
        </w:rPr>
        <mc:AlternateContent>
          <mc:Choice Requires="wps">
            <w:drawing>
              <wp:anchor distT="0" distB="0" distL="0" distR="0" simplePos="false" relativeHeight="8" behindDoc="false" locked="false" layoutInCell="true" allowOverlap="true">
                <wp:simplePos x="0" y="0"/>
                <wp:positionH relativeFrom="column">
                  <wp:posOffset>1560168</wp:posOffset>
                </wp:positionH>
                <wp:positionV relativeFrom="paragraph">
                  <wp:posOffset>767784</wp:posOffset>
                </wp:positionV>
                <wp:extent cx="358" cy="360"/>
                <wp:effectExtent l="38100" t="38100" r="57150" b="57150"/>
                <wp:wrapNone/>
                <wp:docPr id="1035" name="Ink 2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5">
                      <w14:xfrm rot="0">
                        <a:off x="0" y="0"/>
                        <a:ext cx="358" cy="360"/>
                      </w14:xfrm>
                    </w14:contentPart>
                  </a:graphicData>
                </a:graphic>
              </wp:anchor>
            </w:drawing>
          </mc:Choice>
          <mc:Fallback>
            <w:pict>
              <v:shape id="1035" filled="f" stroked="t" style="position:absolute;margin-left:122.85pt;margin-top:60.46pt;width:0.03pt;height:0.03pt;z-index:8;mso-position-horizontal-relative:text;mso-position-vertical-relative:text;mso-width-relative:page;mso-height-relative:page;mso-wrap-distance-left:0.0pt;mso-wrap-distance-right:0.0pt;visibility:visible;">
                <v:stroke color="#e71224" weight="1.42pt"/>
                <v:fill/>
                <o:ink i="AC4dBOQCmAQCDg1IEUTnpZABRTJGMlAAFQAAgD8AAIA/AAAAAAAAAAAKBQGDgIOA&#10;"/>
              </v:shape>
            </w:pict>
          </mc:Fallback>
        </mc:AlternateContent>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5486400" cy="3200400"/>
            <wp:effectExtent l="0" t="0" r="0" b="0"/>
            <wp:docPr id="103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ascii="Times New Roman" w:cs="Times New Roman" w:hAnsi="Times New Roman"/>
          <w:noProof/>
        </w:rPr>
      </w:r>
    </w:p>
    <w:p>
      <w:pPr>
        <w:pStyle w:val="style179"/>
        <w:numPr>
          <w:ilvl w:val="0"/>
          <w:numId w:val="1"/>
        </w:numPr>
        <w:rPr>
          <w:rFonts w:ascii="Times New Roman" w:cs="Times New Roman" w:hAnsi="Times New Roman"/>
        </w:rPr>
      </w:pPr>
      <w:r>
        <w:rPr>
          <w:rFonts w:ascii="Times New Roman" w:cs="Times New Roman" w:hAnsi="Times New Roman"/>
        </w:rPr>
        <w:t xml:space="preserve">Graph 2 – ionization energy vs </w:t>
      </w:r>
      <w:r>
        <w:rPr>
          <w:rFonts w:ascii="Times New Roman" w:cs="Times New Roman" w:hAnsi="Times New Roman"/>
        </w:rPr>
        <w:t>atomic number elements 3 to 20</w:t>
      </w:r>
    </w:p>
    <w:p>
      <w:pPr>
        <w:pStyle w:val="style179"/>
        <w:rPr>
          <w:rFonts w:ascii="Times New Roman" w:cs="Times New Roman" w:hAnsi="Times New Roman"/>
        </w:rPr>
      </w:pPr>
      <w:r>
        <w:rPr>
          <w:rFonts w:ascii="Times New Roman" w:cs="Times New Roman" w:hAnsi="Times New Roman"/>
          <w:noProof/>
        </w:rPr>
        <w:object>
          <v:shape id="1038" coordsize="21600,21600" filled="f" stroked="t" style="position:absolute;margin-left:380.06pt;margin-top:139.15pt;width:2.13pt;height:69.02pt;z-index:14;mso-position-horizontal-relative:text;mso-position-vertical-relative:text;mso-width-relative:page;mso-height-relative:page;mso-wrap-distance-left:0.0pt;mso-wrap-distance-right:0.0pt;visibility:visible;">
            <v:stroke color="#e71224" weight="1.42pt"/>
            <v:fill/>
            <v:path textboxrect="0,0,21600,21600"/>
            <o:ink i="AGsdBOQCmAQCDg1IEUTnpZABRTJGMlAAFQAAgD8AAIA/AAAAAAAAAAAKQjOD+GPh2JiYTAARKEwd&#10;emeFzERUel5drmOd4INCYTARJEomJiYmK+NvjP8S1+Cp/Ah9QfIHySg+DPub5r/Ibfk7QA==&#10;"/>
          </v:shape>
          <o:OLEObject Type="EMBED" ProgID="Excel.Chart.8" ShapeID="1038" DrawAspect="Content" ObjectID="0" r:id="rId7"/>
        </w:object>
      </w:r>
      <w:r>
        <w:rPr>
          <w:rFonts w:ascii="Times New Roman" w:cs="Times New Roman" w:hAnsi="Times New Roman"/>
          <w:noProof/>
        </w:rPr>
        <mc:AlternateContent>
          <mc:Choice Requires="wps">
            <w:drawing>
              <wp:anchor distT="0" distB="0" distL="0" distR="0" simplePos="false" relativeHeight="13" behindDoc="false" locked="false" layoutInCell="true" allowOverlap="true">
                <wp:simplePos x="0" y="0"/>
                <wp:positionH relativeFrom="column">
                  <wp:posOffset>4435128</wp:posOffset>
                </wp:positionH>
                <wp:positionV relativeFrom="paragraph">
                  <wp:posOffset>1092147</wp:posOffset>
                </wp:positionV>
                <wp:extent cx="40320" cy="1539359"/>
                <wp:effectExtent l="57150" t="38100" r="55245" b="41910"/>
                <wp:wrapNone/>
                <wp:docPr id="1039" name="Ink 3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8">
                      <w14:xfrm rot="0">
                        <a:off x="0" y="0"/>
                        <a:ext cx="40320" cy="1539359"/>
                      </w14:xfrm>
                    </w14:contentPart>
                  </a:graphicData>
                </a:graphic>
              </wp:anchor>
            </w:drawing>
          </mc:Choice>
          <mc:Fallback>
            <w:pict>
              <v:shape id="1039" filled="f" stroked="t" style="position:absolute;margin-left:349.22pt;margin-top:86.0pt;width:3.17pt;height:121.21pt;z-index:13;mso-position-horizontal-relative:text;mso-position-vertical-relative:text;mso-width-relative:page;mso-height-relative:page;mso-wrap-distance-left:0.0pt;mso-wrap-distance-right:0.0pt;visibility:visible;">
                <v:stroke color="#e71224" weight="1.42pt"/>
                <v:fill/>
                <o:ink i="AIMBHQTkApgEAg4NSBFE56WQAUUyRjJQABUAAIA/AACAPwAAAAAAAAAAClpNg/mT6T9oiQiQAESE&#10;SRKJiYmEwJjjEREauYR05eH7Xn3ryd4Ag/I9fpMTExMJgAIkiYmJhMJgTACPWiYmPgrl+Is/E8xP&#10;vfGHwn8/fSMfOn5hz8Vr+Oy/P3g=&#10;"/>
              </v:shape>
            </w:pict>
          </mc:Fallback>
        </mc:AlternateContent>
      </w:r>
      <w:r>
        <w:rPr>
          <w:rFonts w:ascii="Times New Roman" w:cs="Times New Roman" w:hAnsi="Times New Roman"/>
          <w:noProof/>
        </w:rPr>
        <mc:AlternateContent>
          <mc:Choice Requires="wps">
            <w:drawing>
              <wp:anchor distT="0" distB="0" distL="0" distR="0" simplePos="false" relativeHeight="12" behindDoc="false" locked="false" layoutInCell="true" allowOverlap="true">
                <wp:simplePos x="0" y="0"/>
                <wp:positionH relativeFrom="column">
                  <wp:posOffset>2961288</wp:posOffset>
                </wp:positionH>
                <wp:positionV relativeFrom="paragraph">
                  <wp:posOffset>670011</wp:posOffset>
                </wp:positionV>
                <wp:extent cx="13679" cy="1990799"/>
                <wp:effectExtent l="38100" t="38100" r="43815" b="47625"/>
                <wp:wrapNone/>
                <wp:docPr id="1040" name="Ink 3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9">
                      <w14:xfrm rot="0">
                        <a:off x="0" y="0"/>
                        <a:ext cx="13679" cy="1990799"/>
                      </w14:xfrm>
                    </w14:contentPart>
                  </a:graphicData>
                </a:graphic>
              </wp:anchor>
            </w:drawing>
          </mc:Choice>
          <mc:Fallback>
            <w:pict>
              <v:shape id="1040" filled="f" stroked="t" style="position:absolute;margin-left:233.17pt;margin-top:52.76pt;width:1.08pt;height:156.76pt;z-index:12;mso-position-horizontal-relative:text;mso-position-vertical-relative:text;mso-width-relative:page;mso-height-relative:page;mso-wrap-distance-left:0.0pt;mso-wrap-distance-right:0.0pt;visibility:visible;">
                <v:stroke color="#e71224" weight="1.42pt"/>
                <v:fill/>
                <o:ink i="AFMdBOQCmAQCDg1IEUTnpZABRTJGMlAAFQAAgD8AAIA/AAAAAAAAAAAKKg2D+GPhmc9+G/A4c+nb&#10;YIN/BdR/BbO+Ivh/5G/G8fha/wP/4AT8Fn8JgA==&#10;"/>
              </v:shape>
            </w:pict>
          </mc:Fallback>
        </mc:AlternateContent>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5486400" cy="3200400"/>
            <wp:effectExtent l="0" t="0" r="0" b="0"/>
            <wp:docPr id="104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Times New Roman" w:cs="Times New Roman" w:hAnsi="Times New Roman"/>
          <w:noProof/>
        </w:rPr>
      </w:r>
    </w:p>
    <w:p>
      <w:pPr>
        <w:pStyle w:val="style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rPr>
        <w:t>Step 2 – electronegativity of elements in group 1 and period 3</w:t>
      </w:r>
    </w:p>
    <w:p>
      <w:pPr>
        <w:pStyle w:val="style0"/>
        <w:rPr>
          <w:rFonts w:ascii="Times New Roman" w:cs="Times New Roman" w:hAnsi="Times New Roman"/>
        </w:rPr>
      </w:pPr>
      <w:r>
        <w:rPr>
          <w:rFonts w:ascii="Times New Roman" w:cs="Times New Roman" w:hAnsi="Times New Roman"/>
        </w:rPr>
        <w:t>Group 1</w:t>
      </w:r>
    </w:p>
    <w:p>
      <w:pPr>
        <w:pStyle w:val="style0"/>
        <w:rPr>
          <w:rFonts w:ascii="Times New Roman" w:cs="Times New Roman" w:hAnsi="Times New Roman"/>
        </w:rPr>
      </w:pPr>
      <w:r>
        <w:rPr>
          <w:rFonts w:ascii="Times New Roman" w:cs="Times New Roman" w:hAnsi="Times New Roman"/>
        </w:rPr>
        <w:t>H – 2.1</w:t>
      </w:r>
    </w:p>
    <w:p>
      <w:pPr>
        <w:pStyle w:val="style0"/>
        <w:rPr>
          <w:rFonts w:ascii="Times New Roman" w:cs="Times New Roman" w:hAnsi="Times New Roman"/>
        </w:rPr>
      </w:pPr>
      <w:r>
        <w:rPr>
          <w:rFonts w:ascii="Times New Roman" w:cs="Times New Roman" w:hAnsi="Times New Roman"/>
        </w:rPr>
        <w:t>Li – 1.0</w:t>
      </w:r>
    </w:p>
    <w:p>
      <w:pPr>
        <w:pStyle w:val="style0"/>
        <w:rPr>
          <w:rFonts w:ascii="Times New Roman" w:cs="Times New Roman" w:hAnsi="Times New Roman"/>
        </w:rPr>
      </w:pPr>
      <w:r>
        <w:rPr>
          <w:rFonts w:ascii="Times New Roman" w:cs="Times New Roman" w:hAnsi="Times New Roman"/>
        </w:rPr>
        <w:t>Na – 0.9</w:t>
      </w:r>
    </w:p>
    <w:p>
      <w:pPr>
        <w:pStyle w:val="style0"/>
        <w:rPr>
          <w:rFonts w:ascii="Times New Roman" w:cs="Times New Roman" w:hAnsi="Times New Roman"/>
        </w:rPr>
      </w:pPr>
      <w:r>
        <w:rPr>
          <w:rFonts w:ascii="Times New Roman" w:cs="Times New Roman" w:hAnsi="Times New Roman"/>
        </w:rPr>
        <w:t>K – 0.8</w:t>
      </w:r>
    </w:p>
    <w:p>
      <w:pPr>
        <w:pStyle w:val="style0"/>
        <w:rPr>
          <w:rFonts w:ascii="Times New Roman" w:cs="Times New Roman" w:hAnsi="Times New Roman"/>
        </w:rPr>
      </w:pPr>
      <w:r>
        <w:rPr>
          <w:rFonts w:ascii="Times New Roman" w:cs="Times New Roman" w:hAnsi="Times New Roman"/>
        </w:rPr>
        <w:t>Rb – 0.8</w:t>
      </w:r>
    </w:p>
    <w:p>
      <w:pPr>
        <w:pStyle w:val="style0"/>
        <w:rPr>
          <w:rFonts w:ascii="Times New Roman" w:cs="Times New Roman" w:hAnsi="Times New Roman"/>
        </w:rPr>
      </w:pPr>
      <w:r>
        <w:rPr>
          <w:rFonts w:ascii="Times New Roman" w:cs="Times New Roman" w:hAnsi="Times New Roman"/>
        </w:rPr>
        <w:t>Cs – 0.7</w:t>
      </w:r>
    </w:p>
    <w:p>
      <w:pPr>
        <w:pStyle w:val="style0"/>
        <w:rPr>
          <w:rFonts w:ascii="Times New Roman" w:cs="Times New Roman" w:hAnsi="Times New Roman"/>
        </w:rPr>
      </w:pPr>
      <w:r>
        <w:rPr>
          <w:rFonts w:ascii="Times New Roman" w:cs="Times New Roman" w:hAnsi="Times New Roman"/>
        </w:rPr>
        <w:t>Period 3</w:t>
      </w:r>
    </w:p>
    <w:p>
      <w:pPr>
        <w:pStyle w:val="style0"/>
        <w:rPr>
          <w:rFonts w:ascii="Times New Roman" w:cs="Times New Roman" w:hAnsi="Times New Roman"/>
        </w:rPr>
      </w:pPr>
      <w:r>
        <w:rPr>
          <w:rFonts w:ascii="Times New Roman" w:cs="Times New Roman" w:hAnsi="Times New Roman"/>
        </w:rPr>
        <w:t>Na – 0.9</w:t>
      </w:r>
    </w:p>
    <w:p>
      <w:pPr>
        <w:pStyle w:val="style0"/>
        <w:rPr>
          <w:rFonts w:ascii="Times New Roman" w:cs="Times New Roman" w:hAnsi="Times New Roman"/>
        </w:rPr>
      </w:pPr>
      <w:r>
        <w:rPr>
          <w:rFonts w:ascii="Times New Roman" w:cs="Times New Roman" w:hAnsi="Times New Roman"/>
        </w:rPr>
        <w:t>Mg – 1.2</w:t>
      </w:r>
    </w:p>
    <w:p>
      <w:pPr>
        <w:pStyle w:val="style0"/>
        <w:rPr>
          <w:rFonts w:ascii="Times New Roman" w:cs="Times New Roman" w:hAnsi="Times New Roman"/>
        </w:rPr>
      </w:pPr>
      <w:r>
        <w:rPr>
          <w:rFonts w:ascii="Times New Roman" w:cs="Times New Roman" w:hAnsi="Times New Roman"/>
        </w:rPr>
        <w:t>Al – 1.5</w:t>
      </w:r>
    </w:p>
    <w:p>
      <w:pPr>
        <w:pStyle w:val="style0"/>
        <w:rPr>
          <w:rFonts w:ascii="Times New Roman" w:cs="Times New Roman" w:hAnsi="Times New Roman"/>
        </w:rPr>
      </w:pPr>
      <w:r>
        <w:rPr>
          <w:rFonts w:ascii="Times New Roman" w:cs="Times New Roman" w:hAnsi="Times New Roman"/>
        </w:rPr>
        <w:t>Si – 1.8</w:t>
      </w:r>
    </w:p>
    <w:p>
      <w:pPr>
        <w:pStyle w:val="style0"/>
        <w:rPr>
          <w:rFonts w:ascii="Times New Roman" w:cs="Times New Roman" w:hAnsi="Times New Roman"/>
        </w:rPr>
      </w:pPr>
      <w:r>
        <w:rPr>
          <w:rFonts w:ascii="Times New Roman" w:cs="Times New Roman" w:hAnsi="Times New Roman"/>
        </w:rPr>
        <w:t>P – 2.1</w:t>
      </w:r>
    </w:p>
    <w:p>
      <w:pPr>
        <w:pStyle w:val="style0"/>
        <w:rPr>
          <w:rFonts w:ascii="Times New Roman" w:cs="Times New Roman" w:hAnsi="Times New Roman"/>
        </w:rPr>
      </w:pPr>
      <w:r>
        <w:rPr>
          <w:rFonts w:ascii="Times New Roman" w:cs="Times New Roman" w:hAnsi="Times New Roman"/>
        </w:rPr>
        <w:t>S – 2.5</w:t>
      </w:r>
    </w:p>
    <w:p>
      <w:pPr>
        <w:pStyle w:val="style0"/>
        <w:rPr>
          <w:rFonts w:ascii="Times New Roman" w:cs="Times New Roman" w:hAnsi="Times New Roman"/>
        </w:rPr>
      </w:pPr>
      <w:r>
        <w:rPr>
          <w:rFonts w:ascii="Times New Roman" w:cs="Times New Roman" w:hAnsi="Times New Roman"/>
        </w:rPr>
        <w:t>Cl – 3.0</w:t>
      </w:r>
    </w:p>
    <w:p>
      <w:pPr>
        <w:pStyle w:val="style0"/>
        <w:rPr>
          <w:rFonts w:ascii="Times New Roman" w:cs="Times New Roman" w:hAnsi="Times New Roman"/>
        </w:rPr>
      </w:pPr>
      <w:r>
        <w:rPr>
          <w:rFonts w:ascii="Times New Roman" w:cs="Times New Roman" w:hAnsi="Times New Roman"/>
        </w:rPr>
        <w:t>Ar</w:t>
      </w:r>
      <w:r>
        <w:rPr>
          <w:rFonts w:ascii="Times New Roman" w:cs="Times New Roman" w:hAnsi="Times New Roman"/>
        </w:rPr>
        <w:t xml:space="preserve"> – </w:t>
      </w:r>
      <w:r>
        <w:rPr>
          <w:rFonts w:ascii="Times New Roman" w:cs="Times New Roman" w:hAnsi="Times New Roman"/>
        </w:rPr>
        <w:t>n.a</w:t>
      </w:r>
    </w:p>
    <w:p>
      <w:pPr>
        <w:pStyle w:val="style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rPr>
        <w:t xml:space="preserve">Analysis </w:t>
      </w:r>
    </w:p>
    <w:p>
      <w:pPr>
        <w:pStyle w:val="style0"/>
        <w:rPr>
          <w:rFonts w:ascii="Times New Roman" w:cs="Times New Roman" w:hAnsi="Times New Roman"/>
        </w:rPr>
      </w:pPr>
      <w:r>
        <w:rPr>
          <w:rFonts w:ascii="Times New Roman" w:cs="Times New Roman" w:hAnsi="Times New Roman"/>
        </w:rPr>
        <w:t xml:space="preserve">Moving from the left to the right of the periodic table leads to a reduction in the size of the atoms. </w:t>
      </w:r>
      <w:r>
        <w:rPr>
          <w:rFonts w:ascii="Times New Roman" w:cs="Times New Roman" w:hAnsi="Times New Roman"/>
        </w:rPr>
        <w:t xml:space="preserve">The size of atoms reduces because all electrons are added to the same shell, while protons are being added to the nucleus. This leads to an increase in the positive charge. From the left to the right, the electron affinity increases. </w:t>
      </w:r>
      <w:r>
        <w:rPr>
          <w:rFonts w:ascii="Times New Roman" w:cs="Times New Roman" w:hAnsi="Times New Roman"/>
        </w:rPr>
        <w:t>Electron affinity is linked to</w:t>
      </w:r>
      <w:r>
        <w:rPr>
          <w:rFonts w:ascii="Times New Roman" w:cs="Times New Roman" w:hAnsi="Times New Roman"/>
        </w:rPr>
        <w:t xml:space="preserve"> electrostatic force, which is the attractive or repulsive force between charged particles. Increased attractive force in the atoms leads to the reduction of their size. </w:t>
      </w:r>
      <w:r>
        <w:rPr>
          <w:rFonts w:ascii="Times New Roman" w:cs="Times New Roman" w:hAnsi="Times New Roman"/>
        </w:rPr>
        <w:t xml:space="preserve">When moving down the table, the size of the atoms increases because of an increasing number of protons and neutrons. Also, moving down the group makes the atoms to gain additional electron energy shell. </w:t>
      </w:r>
      <w:r>
        <w:rPr>
          <w:rFonts w:ascii="Times New Roman" w:cs="Times New Roman" w:hAnsi="Times New Roman"/>
        </w:rPr>
        <w:t>When extra electrons are added to a neutral atom to make it more electronegative, the electrostatic repulsion between electrons increases, reducing the binding force between electrons. Electron-electron repulsion leads to an increase in the volume occupied by the electrons. Negatively charged ions are larger than the atoms they are formed from. Moving electrons to change a neutral atom to a positively charged ion deceases the electrostatic repulsion between electrons, thus increasing the binding force between them. This leads to a decrease in the occupied volume. Positively charged ions are smaller than the atoms they are formed from.</w:t>
      </w:r>
    </w:p>
    <w:p>
      <w:pPr>
        <w:pStyle w:val="style0"/>
        <w:rPr>
          <w:rFonts w:ascii="Times New Roman" w:cs="Times New Roman" w:hAnsi="Times New Roman"/>
        </w:rPr>
      </w:pPr>
      <w:r>
        <w:rPr>
          <w:rFonts w:ascii="Times New Roman" w:cs="Times New Roman" w:hAnsi="Times New Roman"/>
        </w:rPr>
        <w:t xml:space="preserve">Ionization energy can be defined as the least amount of energy required to remove a loosely attached electron of an atom. Moving from the left to the right of the periodic table causes an increase in the first ionization energy. Moving down the group decreases the first ionization energy because the valence electrons are away from the nucleus and are exposed to a greater shielding. Ionization energies of He, Ne, and </w:t>
      </w:r>
      <w:r>
        <w:rPr>
          <w:rFonts w:ascii="Times New Roman" w:cs="Times New Roman" w:hAnsi="Times New Roman"/>
        </w:rPr>
        <w:t>Ar</w:t>
      </w:r>
      <w:r>
        <w:rPr>
          <w:rFonts w:ascii="Times New Roman" w:cs="Times New Roman" w:hAnsi="Times New Roman"/>
        </w:rPr>
        <w:t xml:space="preserve"> are so high because of the stable electron structure of noble gazes. They belong to the family of noble gases. Moving across a period, the ionization energy increases while moving down the groups causes a decrease in the ionization energy.</w:t>
      </w:r>
    </w:p>
    <w:p>
      <w:pPr>
        <w:pStyle w:val="style0"/>
        <w:rPr>
          <w:rFonts w:ascii="Times New Roman" w:cs="Times New Roman" w:hAnsi="Times New Roman"/>
        </w:rPr>
      </w:pPr>
      <w:r>
        <w:rPr>
          <w:rFonts w:ascii="Times New Roman" w:cs="Times New Roman" w:hAnsi="Times New Roman"/>
        </w:rPr>
        <w:t xml:space="preserve">Electronegativity is the tendency of an atom in a covalent bond to attract the shared or bonding electrons. Moving across a period increases electronegativity, while moving down the period decreases electronegativity. In the context of the wave mechanical model, as electrons move further from the nucleus, the electronegativity decreases and increases as electrons are drawn near the nucleus. </w:t>
      </w:r>
    </w:p>
    <w:p>
      <w:pPr>
        <w:pStyle w:val="style0"/>
        <w:rPr>
          <w:rFonts w:ascii="Times New Roman" w:cs="Times New Roman" w:hAnsi="Times New Roman"/>
          <w:b/>
          <w:bCs/>
        </w:rPr>
      </w:pPr>
      <w:r>
        <w:rPr>
          <w:rFonts w:ascii="Times New Roman" w:cs="Times New Roman" w:hAnsi="Times New Roman"/>
          <w:b/>
          <w:bCs/>
        </w:rPr>
        <w:t xml:space="preserve">Homework 3 – Moles Lab </w:t>
      </w:r>
    </w:p>
    <w:p>
      <w:pPr>
        <w:pStyle w:val="style0"/>
        <w:rPr>
          <w:rFonts w:ascii="Times New Roman" w:cs="Times New Roman" w:hAnsi="Times New Roman"/>
          <w:b w:val="false"/>
          <w:bCs w:val="false"/>
        </w:rPr>
      </w:pPr>
      <w:r>
        <w:rPr>
          <w:rFonts w:ascii="Times New Roman" w:cs="Times New Roman" w:hAnsi="Times New Roman"/>
          <w:b w:val="false"/>
          <w:bCs w:val="false"/>
          <w:lang w:val="en-US"/>
        </w:rPr>
        <w:t>1. Mass of aluminum = 1.125g</w:t>
      </w:r>
    </w:p>
    <w:p>
      <w:pPr>
        <w:pStyle w:val="style0"/>
        <w:rPr>
          <w:rFonts w:ascii="Times New Roman" w:cs="Times New Roman" w:hAnsi="Times New Roman"/>
          <w:b w:val="false"/>
          <w:bCs w:val="false"/>
        </w:rPr>
      </w:pPr>
      <w:r>
        <w:rPr>
          <w:rFonts w:ascii="Times New Roman" w:cs="Times New Roman" w:hAnsi="Times New Roman"/>
          <w:b w:val="false"/>
          <w:bCs w:val="false"/>
          <w:lang w:val="en-US"/>
        </w:rPr>
        <w:t>2. Moles of aluminum = mass ÷ mass of 1 mole</w:t>
      </w:r>
    </w:p>
    <w:p>
      <w:pPr>
        <w:pStyle w:val="style0"/>
        <w:rPr>
          <w:rFonts w:ascii="Times New Roman" w:cs="Times New Roman" w:hAnsi="Times New Roman"/>
          <w:b w:val="false"/>
          <w:bCs w:val="false"/>
        </w:rPr>
      </w:pPr>
      <w:r>
        <w:rPr>
          <w:rFonts w:ascii="Times New Roman" w:cs="Times New Roman" w:hAnsi="Times New Roman"/>
          <w:b w:val="false"/>
          <w:bCs w:val="false"/>
          <w:lang w:val="en-US"/>
        </w:rPr>
        <w:t>= 1.125 ÷ 26.98</w:t>
      </w:r>
    </w:p>
    <w:p>
      <w:pPr>
        <w:pStyle w:val="style0"/>
        <w:rPr>
          <w:rFonts w:ascii="Times New Roman" w:cs="Times New Roman" w:hAnsi="Times New Roman"/>
          <w:b w:val="false"/>
          <w:bCs w:val="false"/>
        </w:rPr>
      </w:pPr>
      <w:r>
        <w:rPr>
          <w:rFonts w:ascii="Times New Roman" w:cs="Times New Roman" w:hAnsi="Times New Roman"/>
          <w:b w:val="false"/>
          <w:bCs w:val="false"/>
          <w:lang w:val="en-US"/>
        </w:rPr>
        <w:t xml:space="preserve">= </w:t>
      </w:r>
      <w:r>
        <w:rPr>
          <w:rFonts w:cs="Times New Roman" w:hAnsi="Times New Roman"/>
          <w:b w:val="false"/>
          <w:bCs w:val="false"/>
          <w:lang w:val="en-US"/>
        </w:rPr>
        <w:t xml:space="preserve">0.0417 moles </w:t>
      </w:r>
    </w:p>
    <w:p>
      <w:pPr>
        <w:pStyle w:val="style0"/>
        <w:rPr>
          <w:rFonts w:ascii="Times New Roman" w:cs="Times New Roman" w:hAnsi="Times New Roman"/>
          <w:b w:val="false"/>
          <w:bCs w:val="false"/>
        </w:rPr>
      </w:pPr>
      <w:r>
        <w:rPr>
          <w:rFonts w:ascii="Times New Roman" w:cs="Times New Roman" w:hAnsi="Times New Roman"/>
          <w:b w:val="false"/>
          <w:bCs w:val="false"/>
          <w:lang w:val="en-US"/>
        </w:rPr>
        <w:t>3. Mass of bottle = 18.165g</w:t>
      </w:r>
    </w:p>
    <w:p>
      <w:pPr>
        <w:pStyle w:val="style0"/>
        <w:rPr>
          <w:rFonts w:ascii="Times New Roman" w:cs="Times New Roman" w:hAnsi="Times New Roman"/>
          <w:b w:val="false"/>
          <w:bCs w:val="false"/>
        </w:rPr>
      </w:pPr>
      <w:r>
        <w:rPr>
          <w:rFonts w:ascii="Times New Roman" w:cs="Times New Roman" w:hAnsi="Times New Roman"/>
          <w:b w:val="false"/>
          <w:bCs w:val="false"/>
          <w:lang w:val="en-US"/>
        </w:rPr>
        <w:t>Mass of acetone = 1.633g</w:t>
      </w:r>
    </w:p>
    <w:p>
      <w:pPr>
        <w:pStyle w:val="style0"/>
        <w:rPr>
          <w:rFonts w:ascii="Times New Roman" w:cs="Times New Roman" w:hAnsi="Times New Roman"/>
          <w:b w:val="false"/>
          <w:bCs w:val="false"/>
        </w:rPr>
      </w:pPr>
      <w:r>
        <w:rPr>
          <w:rFonts w:ascii="Times New Roman" w:cs="Times New Roman" w:hAnsi="Times New Roman"/>
          <w:b w:val="false"/>
          <w:bCs w:val="false"/>
          <w:lang w:val="en-US"/>
        </w:rPr>
        <w:t xml:space="preserve">4. Moles of acetone = 1.633 ÷ 58.08 = 0.0281 moles </w:t>
      </w:r>
    </w:p>
    <w:p>
      <w:pPr>
        <w:pStyle w:val="style0"/>
        <w:rPr>
          <w:rFonts w:ascii="Times New Roman" w:cs="Times New Roman" w:hAnsi="Times New Roman"/>
          <w:b w:val="false"/>
          <w:bCs w:val="false"/>
        </w:rPr>
      </w:pPr>
      <w:r>
        <w:rPr>
          <w:rFonts w:ascii="Times New Roman" w:cs="Times New Roman" w:hAnsi="Times New Roman"/>
          <w:b w:val="false"/>
          <w:bCs w:val="false"/>
          <w:lang w:val="en-US"/>
        </w:rPr>
        <w:t>5. Moles of carbon in this amount of acetone</w:t>
      </w:r>
    </w:p>
    <w:p>
      <w:pPr>
        <w:pStyle w:val="style0"/>
        <w:rPr>
          <w:rFonts w:ascii="Times New Roman" w:cs="Times New Roman" w:hAnsi="Times New Roman"/>
          <w:b w:val="false"/>
          <w:bCs w:val="false"/>
        </w:rPr>
      </w:pPr>
      <w:r>
        <w:rPr>
          <w:rFonts w:ascii="Times New Roman" w:cs="Times New Roman" w:hAnsi="Times New Roman"/>
          <w:b w:val="false"/>
          <w:bCs w:val="false"/>
          <w:lang w:val="en-US"/>
        </w:rPr>
        <w:t>Atomic mass of C = 12.0107 (3 atoms) = 36.0321</w:t>
      </w:r>
    </w:p>
    <w:p>
      <w:pPr>
        <w:pStyle w:val="style0"/>
        <w:rPr>
          <w:rFonts w:ascii="Times New Roman" w:cs="Times New Roman" w:hAnsi="Times New Roman"/>
          <w:b w:val="false"/>
          <w:bCs w:val="false"/>
        </w:rPr>
      </w:pPr>
      <w:r>
        <w:rPr>
          <w:rFonts w:ascii="Times New Roman" w:cs="Times New Roman" w:hAnsi="Times New Roman"/>
          <w:b w:val="false"/>
          <w:bCs w:val="false"/>
          <w:lang w:val="en-US"/>
        </w:rPr>
        <w:t xml:space="preserve">Mass % = 62.040% </w:t>
      </w:r>
    </w:p>
    <w:p>
      <w:pPr>
        <w:pStyle w:val="style0"/>
        <w:rPr>
          <w:rFonts w:ascii="Times New Roman" w:cs="Times New Roman" w:hAnsi="Times New Roman"/>
          <w:b w:val="false"/>
          <w:bCs w:val="false"/>
        </w:rPr>
      </w:pPr>
      <w:r>
        <w:rPr>
          <w:rFonts w:ascii="Times New Roman" w:cs="Times New Roman" w:hAnsi="Times New Roman"/>
          <w:b w:val="false"/>
          <w:bCs w:val="false"/>
          <w:lang w:val="en-US"/>
        </w:rPr>
        <w:t>62.040% of 1.633 = 1.0131g</w:t>
      </w:r>
    </w:p>
    <w:p>
      <w:pPr>
        <w:pStyle w:val="style0"/>
        <w:rPr>
          <w:rFonts w:ascii="Times New Roman" w:cs="Times New Roman" w:hAnsi="Times New Roman"/>
          <w:b w:val="false"/>
          <w:bCs w:val="false"/>
        </w:rPr>
      </w:pPr>
      <w:r>
        <w:rPr>
          <w:rFonts w:ascii="Times New Roman" w:cs="Times New Roman" w:hAnsi="Times New Roman"/>
          <w:b w:val="false"/>
          <w:bCs w:val="false"/>
          <w:lang w:val="en-US"/>
        </w:rPr>
        <w:t xml:space="preserve">Moles of carbon = 1.0131 ÷ 58.08 = 0.0174 moles </w:t>
      </w:r>
    </w:p>
    <w:p>
      <w:pPr>
        <w:pStyle w:val="style0"/>
        <w:rPr>
          <w:rFonts w:ascii="Times New Roman" w:cs="Times New Roman" w:hAnsi="Times New Roman"/>
          <w:b w:val="false"/>
          <w:bCs w:val="false"/>
        </w:rPr>
      </w:pPr>
      <w:r>
        <w:rPr>
          <w:rFonts w:ascii="Times New Roman" w:cs="Times New Roman" w:hAnsi="Times New Roman"/>
          <w:b w:val="false"/>
          <w:bCs w:val="false"/>
          <w:lang w:val="en-US"/>
        </w:rPr>
        <w:t>6. Mass of sugar = 5.707g</w:t>
      </w:r>
    </w:p>
    <w:p>
      <w:pPr>
        <w:pStyle w:val="style0"/>
        <w:rPr>
          <w:rFonts w:ascii="Times New Roman" w:cs="Times New Roman" w:hAnsi="Times New Roman"/>
          <w:b w:val="false"/>
          <w:bCs w:val="false"/>
        </w:rPr>
      </w:pPr>
      <w:r>
        <w:rPr>
          <w:rFonts w:ascii="Times New Roman" w:cs="Times New Roman" w:hAnsi="Times New Roman"/>
          <w:b w:val="false"/>
          <w:bCs w:val="false"/>
          <w:lang w:val="en-US"/>
        </w:rPr>
        <w:t>Mass of container = 2.230g</w:t>
      </w:r>
    </w:p>
    <w:p>
      <w:pPr>
        <w:pStyle w:val="style0"/>
        <w:rPr>
          <w:rFonts w:ascii="Times New Roman" w:cs="Times New Roman" w:hAnsi="Times New Roman"/>
          <w:b w:val="false"/>
          <w:bCs w:val="false"/>
        </w:rPr>
      </w:pPr>
      <w:r>
        <w:rPr>
          <w:rFonts w:ascii="Times New Roman" w:cs="Times New Roman" w:hAnsi="Times New Roman"/>
          <w:b w:val="false"/>
          <w:bCs w:val="false"/>
          <w:lang w:val="en-US"/>
        </w:rPr>
        <w:t xml:space="preserve">7. Moles of sugar = 5.707 ÷ 342.3 = 0.0167moles </w:t>
      </w:r>
    </w:p>
    <w:p>
      <w:pPr>
        <w:pStyle w:val="style0"/>
        <w:rPr>
          <w:rFonts w:ascii="Times New Roman" w:cs="Times New Roman" w:hAnsi="Times New Roman"/>
          <w:b w:val="false"/>
          <w:bCs w:val="false"/>
        </w:rPr>
      </w:pPr>
      <w:r>
        <w:rPr>
          <w:rFonts w:ascii="Times New Roman" w:cs="Times New Roman" w:hAnsi="Times New Roman"/>
          <w:b w:val="false"/>
          <w:bCs w:val="false"/>
          <w:lang w:val="en-US"/>
        </w:rPr>
        <w:t xml:space="preserve">8. Oxygen atoms in the sugar is 11 atoms </w:t>
      </w:r>
    </w:p>
    <w:p>
      <w:pPr>
        <w:pStyle w:val="style0"/>
        <w:rPr>
          <w:rFonts w:ascii="Times New Roman" w:cs="Times New Roman" w:hAnsi="Times New Roman"/>
          <w:b w:val="false"/>
          <w:bCs w:val="false"/>
        </w:rPr>
      </w:pPr>
      <w:r>
        <w:rPr>
          <w:rFonts w:ascii="Times New Roman" w:cs="Times New Roman" w:hAnsi="Times New Roman"/>
          <w:b w:val="false"/>
          <w:bCs w:val="false"/>
          <w:lang w:val="en-US"/>
        </w:rPr>
        <w:t>9. Mass of amethyst = 29.559g</w:t>
      </w:r>
    </w:p>
    <w:p>
      <w:pPr>
        <w:pStyle w:val="style0"/>
        <w:rPr>
          <w:rFonts w:ascii="Times New Roman" w:cs="Times New Roman" w:hAnsi="Times New Roman"/>
          <w:b w:val="false"/>
          <w:bCs w:val="false"/>
        </w:rPr>
      </w:pPr>
      <w:r>
        <w:rPr>
          <w:rFonts w:ascii="Times New Roman" w:cs="Times New Roman" w:hAnsi="Times New Roman"/>
          <w:b w:val="false"/>
          <w:bCs w:val="false"/>
          <w:lang w:val="en-US"/>
        </w:rPr>
        <w:t>10. Moles of silicon in amethyst crystal</w:t>
      </w:r>
    </w:p>
    <w:p>
      <w:pPr>
        <w:pStyle w:val="style0"/>
        <w:rPr>
          <w:rFonts w:ascii="Times New Roman" w:cs="Times New Roman" w:hAnsi="Times New Roman"/>
          <w:b w:val="false"/>
          <w:bCs w:val="false"/>
        </w:rPr>
      </w:pPr>
      <w:r>
        <w:rPr>
          <w:rFonts w:ascii="Times New Roman" w:cs="Times New Roman" w:hAnsi="Times New Roman"/>
          <w:b w:val="false"/>
          <w:bCs w:val="false"/>
          <w:lang w:val="en-US"/>
        </w:rPr>
        <w:t>Amethyst is SiO2 - molar mass = 60.08g/mol</w:t>
      </w:r>
    </w:p>
    <w:p>
      <w:pPr>
        <w:pStyle w:val="style0"/>
        <w:rPr>
          <w:rFonts w:ascii="Times New Roman" w:cs="Times New Roman" w:hAnsi="Times New Roman"/>
          <w:b w:val="false"/>
          <w:bCs w:val="false"/>
        </w:rPr>
      </w:pPr>
      <w:r>
        <w:rPr>
          <w:rFonts w:ascii="Times New Roman" w:cs="Times New Roman" w:hAnsi="Times New Roman"/>
          <w:b w:val="false"/>
          <w:bCs w:val="false"/>
          <w:lang w:val="en-US"/>
        </w:rPr>
        <w:t>Mass % silicon = 46.7435</w:t>
      </w:r>
    </w:p>
    <w:p>
      <w:pPr>
        <w:pStyle w:val="style0"/>
        <w:rPr>
          <w:rFonts w:ascii="Times New Roman" w:cs="Times New Roman" w:hAnsi="Times New Roman"/>
          <w:b w:val="false"/>
          <w:bCs w:val="false"/>
        </w:rPr>
      </w:pPr>
      <w:r>
        <w:rPr>
          <w:rFonts w:ascii="Times New Roman" w:cs="Times New Roman" w:hAnsi="Times New Roman"/>
          <w:b w:val="false"/>
          <w:bCs w:val="false"/>
          <w:lang w:val="en-US"/>
        </w:rPr>
        <w:t>Mass of silicon = 13.817g</w:t>
      </w:r>
    </w:p>
    <w:p>
      <w:pPr>
        <w:pStyle w:val="style0"/>
        <w:rPr>
          <w:rFonts w:ascii="Times New Roman" w:cs="Times New Roman" w:hAnsi="Times New Roman"/>
          <w:b w:val="false"/>
          <w:bCs w:val="false"/>
        </w:rPr>
      </w:pPr>
      <w:r>
        <w:rPr>
          <w:rFonts w:ascii="Times New Roman" w:cs="Times New Roman" w:hAnsi="Times New Roman"/>
          <w:b w:val="false"/>
          <w:bCs w:val="false"/>
          <w:lang w:val="en-US"/>
        </w:rPr>
        <w:t xml:space="preserve">Moles = 13.817 ÷ 60.08 = 0.230 moles </w:t>
      </w:r>
    </w:p>
    <w:p>
      <w:pPr>
        <w:pStyle w:val="style0"/>
        <w:rPr>
          <w:rFonts w:ascii="Times New Roman" w:cs="Times New Roman" w:hAnsi="Times New Roman"/>
          <w:b w:val="false"/>
          <w:bCs w:val="false"/>
        </w:rPr>
      </w:pPr>
      <w:r>
        <w:rPr>
          <w:rFonts w:ascii="Times New Roman" w:cs="Times New Roman" w:hAnsi="Times New Roman"/>
          <w:b w:val="false"/>
          <w:bCs w:val="false"/>
          <w:lang w:val="en-US"/>
        </w:rPr>
        <w:t>11. Mass of fluoride = 40.817g</w:t>
      </w:r>
    </w:p>
    <w:p>
      <w:pPr>
        <w:pStyle w:val="style0"/>
        <w:rPr>
          <w:rFonts w:ascii="Times New Roman" w:cs="Times New Roman" w:hAnsi="Times New Roman"/>
          <w:b w:val="false"/>
          <w:bCs w:val="false"/>
        </w:rPr>
      </w:pPr>
      <w:r>
        <w:rPr>
          <w:rFonts w:ascii="Times New Roman" w:cs="Times New Roman" w:hAnsi="Times New Roman"/>
          <w:b w:val="false"/>
          <w:bCs w:val="false"/>
          <w:lang w:val="en-US"/>
        </w:rPr>
        <w:t xml:space="preserve">12. Fluorine atoms in the sample = 2 atoms </w:t>
      </w:r>
    </w:p>
    <w:p>
      <w:pPr>
        <w:pStyle w:val="style0"/>
        <w:rPr>
          <w:rFonts w:ascii="Times New Roman" w:cs="Times New Roman" w:hAnsi="Times New Roman"/>
          <w:b/>
          <w:bCs/>
        </w:rPr>
      </w:pPr>
      <w:r>
        <w:rPr>
          <w:rFonts w:ascii="Times New Roman" w:cs="Times New Roman" w:hAnsi="Times New Roman"/>
          <w:b/>
          <w:bCs/>
        </w:rPr>
        <w:t>Homework 4 – Test #2</w:t>
      </w:r>
    </w:p>
    <w:p>
      <w:pPr>
        <w:pStyle w:val="style179"/>
        <w:numPr>
          <w:ilvl w:val="0"/>
          <w:numId w:val="2"/>
        </w:numPr>
        <w:rPr>
          <w:rFonts w:ascii="Times New Roman" w:cs="Times New Roman" w:hAnsi="Times New Roman"/>
        </w:rPr>
      </w:pPr>
      <w:r>
        <w:rPr>
          <w:rFonts w:ascii="Times New Roman" w:cs="Times New Roman" w:hAnsi="Times New Roman"/>
        </w:rPr>
        <w:t>Volume at STP occupied by 15.3g of B2H6</w:t>
      </w:r>
      <w:r>
        <w:rPr>
          <w:rFonts w:ascii="Times New Roman" w:cs="Times New Roman" w:hAnsi="Times New Roman"/>
          <w:vertAlign w:val="subscript"/>
        </w:rPr>
        <w:t xml:space="preserve">(g) </w:t>
      </w:r>
    </w:p>
    <w:p>
      <w:pPr>
        <w:pStyle w:val="style179"/>
        <w:rPr>
          <w:rFonts w:ascii="Times New Roman" w:cs="Times New Roman" w:hAnsi="Times New Roman"/>
        </w:rPr>
      </w:pPr>
      <w:r>
        <w:rPr>
          <w:rFonts w:ascii="Times New Roman" w:cs="Times New Roman" w:hAnsi="Times New Roman"/>
        </w:rPr>
        <w:t>V = nRT/P</w:t>
      </w:r>
    </w:p>
    <w:p>
      <w:pPr>
        <w:pStyle w:val="style179"/>
        <w:rPr>
          <w:rFonts w:ascii="Times New Roman" w:cs="Times New Roman" w:hAnsi="Times New Roman"/>
        </w:rPr>
      </w:pPr>
      <w:r>
        <w:rPr>
          <w:rFonts w:ascii="Times New Roman" w:cs="Times New Roman" w:hAnsi="Times New Roman"/>
        </w:rPr>
        <w:t>n = 0.5529</w:t>
      </w:r>
    </w:p>
    <w:p>
      <w:pPr>
        <w:pStyle w:val="style179"/>
        <w:rPr>
          <w:rFonts w:ascii="Times New Roman" w:cs="Times New Roman" w:hAnsi="Times New Roman"/>
        </w:rPr>
      </w:pPr>
      <w:r>
        <w:rPr>
          <w:rFonts w:ascii="Times New Roman" w:cs="Times New Roman" w:hAnsi="Times New Roman"/>
        </w:rPr>
        <w:t>R = 22.7</w:t>
      </w:r>
    </w:p>
    <w:p>
      <w:pPr>
        <w:pStyle w:val="style179"/>
        <w:rPr>
          <w:rFonts w:ascii="Times New Roman" w:cs="Times New Roman" w:hAnsi="Times New Roman"/>
        </w:rPr>
      </w:pPr>
      <w:r>
        <w:rPr>
          <w:rFonts w:ascii="Times New Roman" w:cs="Times New Roman" w:hAnsi="Times New Roman"/>
        </w:rPr>
        <w:t>T = 273K</w:t>
      </w:r>
    </w:p>
    <w:p>
      <w:pPr>
        <w:pStyle w:val="style179"/>
        <w:rPr>
          <w:rFonts w:ascii="Times New Roman" w:cs="Times New Roman" w:hAnsi="Times New Roman"/>
        </w:rPr>
      </w:pPr>
      <w:r>
        <w:rPr>
          <w:rFonts w:ascii="Times New Roman" w:cs="Times New Roman" w:hAnsi="Times New Roman"/>
        </w:rPr>
        <w:t>P = 1 atm</w:t>
      </w:r>
    </w:p>
    <w:p>
      <w:pPr>
        <w:pStyle w:val="style179"/>
        <w:rPr>
          <w:rFonts w:ascii="Times New Roman" w:cs="Times New Roman" w:hAnsi="Times New Roman"/>
        </w:rPr>
      </w:pPr>
      <w:r>
        <w:rPr>
          <w:rFonts w:ascii="Times New Roman" w:cs="Times New Roman" w:hAnsi="Times New Roman"/>
        </w:rPr>
        <w:t>V = (0.5529 × 22.7)/ 1</w:t>
      </w:r>
    </w:p>
    <w:p>
      <w:pPr>
        <w:pStyle w:val="style179"/>
        <w:rPr>
          <w:rFonts w:ascii="Times New Roman" w:cs="Times New Roman" w:hAnsi="Times New Roman"/>
        </w:rPr>
      </w:pPr>
      <w:r>
        <w:rPr>
          <w:rFonts w:ascii="Times New Roman" w:cs="Times New Roman" w:hAnsi="Times New Roman"/>
        </w:rPr>
        <w:t xml:space="preserve">V = </w:t>
      </w:r>
      <w:r>
        <w:rPr>
          <w:rFonts w:ascii="Times New Roman" w:cs="Times New Roman" w:hAnsi="Times New Roman"/>
        </w:rPr>
        <w:t>12.55L</w:t>
      </w:r>
    </w:p>
    <w:p>
      <w:pPr>
        <w:pStyle w:val="style179"/>
        <w:numPr>
          <w:ilvl w:val="0"/>
          <w:numId w:val="2"/>
        </w:numPr>
        <w:rPr>
          <w:rFonts w:ascii="Times New Roman" w:cs="Times New Roman" w:hAnsi="Times New Roman"/>
        </w:rPr>
      </w:pPr>
      <w:r>
        <w:rPr>
          <w:rFonts w:ascii="Times New Roman" w:cs="Times New Roman" w:hAnsi="Times New Roman"/>
        </w:rPr>
        <w:t>Atoms in 17.8L of O3 at STP</w:t>
      </w:r>
    </w:p>
    <w:p>
      <w:pPr>
        <w:pStyle w:val="style179"/>
        <w:rPr>
          <w:rFonts w:ascii="Times New Roman" w:cs="Times New Roman" w:hAnsi="Times New Roman"/>
        </w:rPr>
      </w:pPr>
      <w:r>
        <w:rPr>
          <w:rFonts w:ascii="Times New Roman" w:cs="Times New Roman" w:hAnsi="Times New Roman"/>
        </w:rPr>
        <w:t xml:space="preserve">17.8 = 22.7 × n </w:t>
      </w:r>
    </w:p>
    <w:p>
      <w:pPr>
        <w:pStyle w:val="style179"/>
        <w:rPr>
          <w:rFonts w:ascii="Times New Roman" w:cs="Times New Roman" w:hAnsi="Times New Roman"/>
        </w:rPr>
      </w:pPr>
      <w:r>
        <w:rPr>
          <w:rFonts w:ascii="Times New Roman" w:cs="Times New Roman" w:hAnsi="Times New Roman"/>
        </w:rPr>
        <w:t>n = 0.7841</w:t>
      </w:r>
    </w:p>
    <w:p>
      <w:pPr>
        <w:pStyle w:val="style179"/>
        <w:numPr>
          <w:ilvl w:val="0"/>
          <w:numId w:val="2"/>
        </w:numPr>
        <w:rPr>
          <w:rFonts w:ascii="Times New Roman" w:cs="Times New Roman" w:hAnsi="Times New Roman"/>
        </w:rPr>
      </w:pPr>
      <w:r>
        <w:rPr>
          <w:rFonts w:ascii="Times New Roman" w:cs="Times New Roman" w:hAnsi="Times New Roman"/>
        </w:rPr>
        <w:t xml:space="preserve">Density of </w:t>
      </w:r>
      <w:r>
        <w:rPr>
          <w:rFonts w:ascii="Times New Roman" w:cs="Times New Roman" w:hAnsi="Times New Roman"/>
        </w:rPr>
        <w:t>NOCl</w:t>
      </w:r>
      <w:r>
        <w:rPr>
          <w:rFonts w:ascii="Times New Roman" w:cs="Times New Roman" w:hAnsi="Times New Roman"/>
        </w:rPr>
        <w:t xml:space="preserve"> </w:t>
      </w:r>
      <w:r>
        <w:rPr>
          <w:rFonts w:ascii="Times New Roman" w:cs="Times New Roman" w:hAnsi="Times New Roman"/>
        </w:rPr>
        <w:t>st</w:t>
      </w:r>
      <w:r>
        <w:rPr>
          <w:rFonts w:ascii="Times New Roman" w:cs="Times New Roman" w:hAnsi="Times New Roman"/>
        </w:rPr>
        <w:t xml:space="preserve"> </w:t>
      </w:r>
      <w:r>
        <w:rPr>
          <w:rFonts w:ascii="Times New Roman" w:cs="Times New Roman" w:hAnsi="Times New Roman"/>
        </w:rPr>
        <w:t>stp</w:t>
      </w:r>
    </w:p>
    <w:p>
      <w:pPr>
        <w:pStyle w:val="style179"/>
        <w:rPr>
          <w:rFonts w:ascii="Times New Roman" w:cs="Times New Roman" w:hAnsi="Times New Roman"/>
        </w:rPr>
      </w:pPr>
      <w:r>
        <w:rPr>
          <w:rFonts w:ascii="Times New Roman" w:cs="Times New Roman" w:hAnsi="Times New Roman"/>
        </w:rPr>
        <w:t>= 2.872g/L</w:t>
      </w:r>
    </w:p>
    <w:p>
      <w:pPr>
        <w:pStyle w:val="style179"/>
        <w:numPr>
          <w:ilvl w:val="0"/>
          <w:numId w:val="2"/>
        </w:numPr>
        <w:rPr>
          <w:rFonts w:ascii="Times New Roman" w:cs="Times New Roman" w:hAnsi="Times New Roman"/>
        </w:rPr>
      </w:pPr>
      <w:r>
        <w:rPr>
          <w:rFonts w:ascii="Times New Roman" w:cs="Times New Roman" w:hAnsi="Times New Roman"/>
        </w:rPr>
        <w:t xml:space="preserve">Mass of </w:t>
      </w:r>
      <w:bookmarkStart w:id="0" w:name="_Hlk66432677"/>
      <w:r>
        <w:rPr>
          <w:rFonts w:ascii="Times New Roman" w:cs="Times New Roman" w:hAnsi="Times New Roman"/>
        </w:rPr>
        <w:t>3.01 × 10</w:t>
      </w:r>
      <w:r>
        <w:rPr>
          <w:rFonts w:ascii="Times New Roman" w:cs="Times New Roman" w:hAnsi="Times New Roman"/>
          <w:vertAlign w:val="superscript"/>
        </w:rPr>
        <w:t>22</w:t>
      </w:r>
      <w:r>
        <w:rPr>
          <w:rFonts w:ascii="Times New Roman" w:cs="Times New Roman" w:hAnsi="Times New Roman"/>
        </w:rPr>
        <w:t xml:space="preserve"> </w:t>
      </w:r>
      <w:bookmarkEnd w:id="0"/>
      <w:r>
        <w:rPr>
          <w:rFonts w:ascii="Times New Roman" w:cs="Times New Roman" w:hAnsi="Times New Roman"/>
        </w:rPr>
        <w:t>atoms of Pt</w:t>
      </w:r>
    </w:p>
    <w:p>
      <w:pPr>
        <w:pStyle w:val="style179"/>
        <w:spacing w:before="240"/>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3.01 × 10</w:t>
      </w:r>
      <w:r>
        <w:rPr>
          <w:rFonts w:ascii="Times New Roman" w:cs="Times New Roman" w:hAnsi="Times New Roman"/>
          <w:vertAlign w:val="superscript"/>
        </w:rPr>
        <w:t>22</w:t>
      </w:r>
      <w:r>
        <w:rPr>
          <w:rFonts w:ascii="Times New Roman" w:cs="Times New Roman" w:hAnsi="Times New Roman"/>
          <w:vertAlign w:val="superscript"/>
        </w:rPr>
        <w:t xml:space="preserve"> </w:t>
      </w:r>
      <w:r>
        <w:rPr>
          <w:rFonts w:ascii="Times New Roman" w:cs="Times New Roman" w:hAnsi="Times New Roman"/>
        </w:rPr>
        <w:t>× (1/ 6.02 × 10</w:t>
      </w:r>
      <w:r>
        <w:rPr>
          <w:rFonts w:ascii="Times New Roman" w:cs="Times New Roman" w:hAnsi="Times New Roman"/>
          <w:vertAlign w:val="superscript"/>
        </w:rPr>
        <w:t>23</w:t>
      </w:r>
      <w:r>
        <w:rPr>
          <w:rFonts w:ascii="Times New Roman" w:cs="Times New Roman" w:hAnsi="Times New Roman"/>
        </w:rPr>
        <w:t>) × 195.08</w:t>
      </w:r>
    </w:p>
    <w:p>
      <w:pPr>
        <w:pStyle w:val="style179"/>
        <w:spacing w:before="240"/>
        <w:rPr>
          <w:rFonts w:ascii="Times New Roman" w:cs="Times New Roman" w:hAnsi="Times New Roman"/>
        </w:rPr>
      </w:pPr>
      <w:r>
        <w:rPr>
          <w:rFonts w:ascii="Times New Roman" w:cs="Times New Roman" w:hAnsi="Times New Roman"/>
        </w:rPr>
        <w:t>= 9.754g</w:t>
      </w:r>
    </w:p>
    <w:p>
      <w:pPr>
        <w:pStyle w:val="style179"/>
        <w:numPr>
          <w:ilvl w:val="0"/>
          <w:numId w:val="2"/>
        </w:numPr>
        <w:spacing w:before="240"/>
        <w:rPr>
          <w:rFonts w:ascii="Times New Roman" w:cs="Times New Roman" w:hAnsi="Times New Roman"/>
        </w:rPr>
      </w:pPr>
      <w:r>
        <w:rPr>
          <w:rFonts w:ascii="Times New Roman" w:cs="Times New Roman" w:hAnsi="Times New Roman"/>
        </w:rPr>
        <w:t xml:space="preserve">Density in g/mL of calcite crystal, CaCO3 </w:t>
      </w:r>
    </w:p>
    <w:p>
      <w:pPr>
        <w:pStyle w:val="style179"/>
        <w:spacing w:before="240"/>
        <w:rPr>
          <w:rFonts w:ascii="Times New Roman" w:cs="Times New Roman" w:hAnsi="Times New Roman"/>
        </w:rPr>
      </w:pPr>
      <w:r>
        <w:rPr>
          <w:rFonts w:ascii="Times New Roman" w:cs="Times New Roman" w:hAnsi="Times New Roman"/>
        </w:rPr>
        <w:t>1.167mL = 22.7 × 0.0316</w:t>
      </w:r>
    </w:p>
    <w:p>
      <w:pPr>
        <w:pStyle w:val="style179"/>
        <w:spacing w:before="240"/>
        <w:rPr>
          <w:rFonts w:ascii="Times New Roman" w:cs="Times New Roman" w:hAnsi="Times New Roman"/>
        </w:rPr>
      </w:pPr>
      <w:r>
        <w:rPr>
          <w:rFonts w:ascii="Times New Roman" w:cs="Times New Roman" w:hAnsi="Times New Roman"/>
        </w:rPr>
        <w:t>= 0.001627</w:t>
      </w:r>
    </w:p>
    <w:p>
      <w:pPr>
        <w:pStyle w:val="style179"/>
        <w:spacing w:before="240"/>
        <w:rPr>
          <w:rFonts w:ascii="Times New Roman" w:cs="Times New Roman" w:hAnsi="Times New Roman"/>
        </w:rPr>
      </w:pPr>
      <w:r>
        <w:rPr>
          <w:rFonts w:ascii="Times New Roman" w:cs="Times New Roman" w:hAnsi="Times New Roman"/>
        </w:rPr>
        <w:t>1 mole = 2.71g/</w:t>
      </w:r>
      <w:r>
        <w:rPr>
          <w:rFonts w:ascii="Times New Roman" w:cs="Times New Roman" w:hAnsi="Times New Roman"/>
        </w:rPr>
        <w:t>mL</w:t>
      </w:r>
    </w:p>
    <w:p>
      <w:pPr>
        <w:pStyle w:val="style179"/>
        <w:spacing w:before="240"/>
        <w:rPr>
          <w:rFonts w:ascii="Times New Roman" w:cs="Times New Roman" w:hAnsi="Times New Roman"/>
        </w:rPr>
      </w:pPr>
      <w:r>
        <w:rPr>
          <w:rFonts w:ascii="Times New Roman" w:cs="Times New Roman" w:hAnsi="Times New Roman"/>
        </w:rPr>
        <w:t>0.0316 = 0.08856g/mL</w:t>
      </w:r>
    </w:p>
    <w:p>
      <w:pPr>
        <w:pStyle w:val="style179"/>
        <w:numPr>
          <w:ilvl w:val="0"/>
          <w:numId w:val="2"/>
        </w:numPr>
        <w:spacing w:before="240"/>
        <w:rPr>
          <w:rFonts w:ascii="Times New Roman" w:cs="Times New Roman" w:hAnsi="Times New Roman"/>
        </w:rPr>
      </w:pPr>
      <w:r>
        <w:rPr>
          <w:rFonts w:ascii="Times New Roman" w:cs="Times New Roman" w:hAnsi="Times New Roman"/>
        </w:rPr>
        <w:t>percent composition of oxygen in CuSO4</w:t>
      </w:r>
    </w:p>
    <w:p>
      <w:pPr>
        <w:pStyle w:val="style179"/>
        <w:spacing w:before="240"/>
        <w:rPr>
          <w:rFonts w:ascii="Times New Roman" w:cs="Times New Roman" w:hAnsi="Times New Roman"/>
        </w:rPr>
      </w:pPr>
      <w:r>
        <w:rPr>
          <w:rFonts w:ascii="Times New Roman" w:cs="Times New Roman" w:hAnsi="Times New Roman"/>
        </w:rPr>
        <w:t xml:space="preserve">Molar mass = </w:t>
      </w:r>
      <w:r>
        <w:rPr>
          <w:rFonts w:ascii="Times New Roman" w:cs="Times New Roman" w:hAnsi="Times New Roman"/>
        </w:rPr>
        <w:t>63.546 + (15.9994 × 4) + 32.065</w:t>
      </w:r>
    </w:p>
    <w:p>
      <w:pPr>
        <w:pStyle w:val="style179"/>
        <w:spacing w:before="240"/>
        <w:rPr>
          <w:rFonts w:ascii="Times New Roman" w:cs="Times New Roman" w:hAnsi="Times New Roman"/>
        </w:rPr>
      </w:pPr>
      <w:r>
        <w:rPr>
          <w:rFonts w:ascii="Times New Roman" w:cs="Times New Roman" w:hAnsi="Times New Roman"/>
        </w:rPr>
        <w:t>= 159.6086</w:t>
      </w:r>
    </w:p>
    <w:p>
      <w:pPr>
        <w:pStyle w:val="style179"/>
        <w:spacing w:before="240"/>
        <w:rPr>
          <w:rFonts w:ascii="Times New Roman" w:cs="Times New Roman" w:hAnsi="Times New Roman"/>
        </w:rPr>
      </w:pPr>
      <w:r>
        <w:rPr>
          <w:rFonts w:ascii="Times New Roman" w:cs="Times New Roman" w:hAnsi="Times New Roman"/>
        </w:rPr>
        <w:t xml:space="preserve">(63.9976/159.6086) × 100 = </w:t>
      </w:r>
      <w:r>
        <w:rPr>
          <w:rFonts w:ascii="Times New Roman" w:cs="Times New Roman" w:hAnsi="Times New Roman"/>
        </w:rPr>
        <w:t>40.097</w:t>
      </w:r>
    </w:p>
    <w:p>
      <w:pPr>
        <w:pStyle w:val="style179"/>
        <w:spacing w:before="240"/>
        <w:rPr>
          <w:rFonts w:ascii="Times New Roman" w:cs="Times New Roman" w:hAnsi="Times New Roman"/>
        </w:rPr>
      </w:pPr>
      <w:r>
        <w:rPr>
          <w:rFonts w:ascii="Times New Roman" w:cs="Times New Roman" w:hAnsi="Times New Roman"/>
        </w:rPr>
        <w:t>Mass percent of Oxygen = 40.097%</w:t>
      </w:r>
    </w:p>
    <w:p>
      <w:pPr>
        <w:pStyle w:val="style179"/>
        <w:numPr>
          <w:ilvl w:val="0"/>
          <w:numId w:val="2"/>
        </w:numPr>
        <w:spacing w:before="240"/>
        <w:rPr>
          <w:rFonts w:ascii="Times New Roman" w:cs="Times New Roman" w:hAnsi="Times New Roman"/>
        </w:rPr>
      </w:pPr>
      <w:r>
        <w:rPr>
          <w:rFonts w:ascii="Times New Roman" w:cs="Times New Roman" w:hAnsi="Times New Roman"/>
        </w:rPr>
        <w:t xml:space="preserve">grams of MgI2 in 325mL of 0.025M solution </w:t>
      </w:r>
    </w:p>
    <w:p>
      <w:pPr>
        <w:pStyle w:val="style179"/>
        <w:spacing w:before="240"/>
        <w:rPr>
          <w:rFonts w:ascii="Times New Roman" w:cs="Times New Roman" w:hAnsi="Times New Roman"/>
        </w:rPr>
      </w:pPr>
      <w:r>
        <w:rPr>
          <w:rFonts w:ascii="Times New Roman" w:cs="Times New Roman" w:hAnsi="Times New Roman"/>
        </w:rPr>
        <w:t xml:space="preserve">moles = 0.025 × 325 = 8.125 moles </w:t>
      </w:r>
    </w:p>
    <w:p>
      <w:pPr>
        <w:pStyle w:val="style179"/>
        <w:spacing w:before="240"/>
        <w:rPr>
          <w:rFonts w:ascii="Times New Roman" w:cs="Times New Roman" w:hAnsi="Times New Roman"/>
        </w:rPr>
      </w:pPr>
      <w:r>
        <w:rPr>
          <w:rFonts w:ascii="Times New Roman" w:cs="Times New Roman" w:hAnsi="Times New Roman"/>
        </w:rPr>
        <w:t>molar mass of MgI2 = 278.1139</w:t>
      </w:r>
    </w:p>
    <w:p>
      <w:pPr>
        <w:pStyle w:val="style179"/>
        <w:spacing w:before="240"/>
        <w:rPr>
          <w:rFonts w:ascii="Times New Roman" w:cs="Times New Roman" w:hAnsi="Times New Roman"/>
        </w:rPr>
      </w:pPr>
      <w:r>
        <w:rPr>
          <w:rFonts w:ascii="Times New Roman" w:cs="Times New Roman" w:hAnsi="Times New Roman"/>
        </w:rPr>
        <w:t xml:space="preserve">g = molar mass × moles </w:t>
      </w:r>
    </w:p>
    <w:p>
      <w:pPr>
        <w:pStyle w:val="style179"/>
        <w:spacing w:before="240"/>
        <w:rPr>
          <w:rFonts w:ascii="Times New Roman" w:cs="Times New Roman" w:hAnsi="Times New Roman"/>
        </w:rPr>
      </w:pPr>
      <w:r>
        <w:rPr>
          <w:rFonts w:ascii="Times New Roman" w:cs="Times New Roman" w:hAnsi="Times New Roman"/>
        </w:rPr>
        <w:t xml:space="preserve">g = 8.125 × 278.1139 </w:t>
      </w:r>
    </w:p>
    <w:p>
      <w:pPr>
        <w:pStyle w:val="style179"/>
        <w:spacing w:before="240"/>
        <w:rPr>
          <w:rFonts w:ascii="Times New Roman" w:cs="Times New Roman" w:hAnsi="Times New Roman"/>
        </w:rPr>
      </w:pPr>
      <w:r>
        <w:rPr>
          <w:rFonts w:ascii="Times New Roman" w:cs="Times New Roman" w:hAnsi="Times New Roman"/>
        </w:rPr>
        <w:t>= 2259.68g</w:t>
      </w:r>
    </w:p>
    <w:p>
      <w:pPr>
        <w:pStyle w:val="style179"/>
        <w:numPr>
          <w:ilvl w:val="0"/>
          <w:numId w:val="2"/>
        </w:numPr>
        <w:spacing w:before="240"/>
        <w:rPr>
          <w:rFonts w:ascii="Times New Roman" w:cs="Times New Roman" w:hAnsi="Times New Roman"/>
        </w:rPr>
      </w:pPr>
      <w:r>
        <w:rPr>
          <w:rFonts w:ascii="Times New Roman" w:cs="Times New Roman" w:hAnsi="Times New Roman"/>
        </w:rPr>
        <w:t xml:space="preserve">volume of 10.0M of </w:t>
      </w:r>
      <w:r>
        <w:rPr>
          <w:rFonts w:ascii="Times New Roman" w:cs="Times New Roman" w:hAnsi="Times New Roman"/>
        </w:rPr>
        <w:t>LiOH</w:t>
      </w:r>
      <w:r>
        <w:rPr>
          <w:rFonts w:ascii="Times New Roman" w:cs="Times New Roman" w:hAnsi="Times New Roman"/>
        </w:rPr>
        <w:t xml:space="preserve"> required to prepare 2.00 L of 0.650M </w:t>
      </w:r>
      <w:r>
        <w:rPr>
          <w:rFonts w:ascii="Times New Roman" w:cs="Times New Roman" w:hAnsi="Times New Roman"/>
        </w:rPr>
        <w:t>LiOH</w:t>
      </w:r>
      <w:r>
        <w:rPr>
          <w:rFonts w:ascii="Times New Roman" w:cs="Times New Roman" w:hAnsi="Times New Roman"/>
        </w:rPr>
        <w:t xml:space="preserve"> </w:t>
      </w:r>
    </w:p>
    <w:p>
      <w:pPr>
        <w:pStyle w:val="style179"/>
        <w:spacing w:before="240"/>
        <w:rPr>
          <w:rFonts w:ascii="Times New Roman" w:cs="Times New Roman" w:hAnsi="Times New Roman"/>
        </w:rPr>
      </w:pPr>
      <w:r>
        <w:rPr>
          <w:rFonts w:ascii="Times New Roman" w:cs="Times New Roman" w:hAnsi="Times New Roman"/>
        </w:rPr>
        <w:t xml:space="preserve">(0.650 × 2)/ 10 = 0.13L </w:t>
      </w:r>
    </w:p>
    <w:p>
      <w:pPr>
        <w:pStyle w:val="style179"/>
        <w:numPr>
          <w:ilvl w:val="0"/>
          <w:numId w:val="2"/>
        </w:numPr>
        <w:spacing w:before="240"/>
        <w:rPr>
          <w:rFonts w:ascii="Times New Roman" w:cs="Times New Roman" w:hAnsi="Times New Roman"/>
        </w:rPr>
      </w:pPr>
      <w:r>
        <w:rPr>
          <w:rFonts w:ascii="Times New Roman" w:cs="Times New Roman" w:hAnsi="Times New Roman"/>
        </w:rPr>
        <w:t xml:space="preserve">molar concentration of HNO3 solution resulting from mixing </w:t>
      </w:r>
      <w:r>
        <w:rPr>
          <w:rFonts w:ascii="Times New Roman" w:cs="Times New Roman" w:hAnsi="Times New Roman"/>
        </w:rPr>
        <w:t>50.0mL of 0.125M HNO3 and 75mL of 0.350M HNO3.</w:t>
      </w:r>
    </w:p>
    <w:p>
      <w:pPr>
        <w:pStyle w:val="style179"/>
        <w:spacing w:before="240"/>
        <w:rPr>
          <w:rFonts w:ascii="Times New Roman" w:cs="Times New Roman" w:hAnsi="Times New Roman"/>
        </w:rPr>
      </w:pPr>
      <w:r>
        <w:rPr>
          <w:rFonts w:ascii="Times New Roman" w:cs="Times New Roman" w:hAnsi="Times New Roman"/>
        </w:rPr>
        <w:t>Volume = 50 + 75 = 125mL</w:t>
      </w:r>
    </w:p>
    <w:p>
      <w:pPr>
        <w:pStyle w:val="style179"/>
        <w:spacing w:before="240"/>
        <w:rPr>
          <w:rFonts w:ascii="Times New Roman" w:cs="Times New Roman" w:hAnsi="Times New Roman"/>
        </w:rPr>
      </w:pPr>
      <w:r>
        <w:rPr>
          <w:rFonts w:ascii="Times New Roman" w:cs="Times New Roman" w:hAnsi="Times New Roman"/>
        </w:rPr>
        <w:t xml:space="preserve">Moles in s1 = 50 × 0.125 = 6.25 moles </w:t>
      </w:r>
    </w:p>
    <w:p>
      <w:pPr>
        <w:pStyle w:val="style179"/>
        <w:spacing w:before="240"/>
        <w:rPr>
          <w:rFonts w:ascii="Times New Roman" w:cs="Times New Roman" w:hAnsi="Times New Roman"/>
        </w:rPr>
      </w:pPr>
      <w:r>
        <w:rPr>
          <w:rFonts w:ascii="Times New Roman" w:cs="Times New Roman" w:hAnsi="Times New Roman"/>
        </w:rPr>
        <w:t xml:space="preserve">Moles in s2 = 75 × 0.350 = 26.25 moles </w:t>
      </w:r>
    </w:p>
    <w:p>
      <w:pPr>
        <w:pStyle w:val="style179"/>
        <w:spacing w:before="240"/>
        <w:rPr>
          <w:rFonts w:ascii="Times New Roman" w:cs="Times New Roman" w:hAnsi="Times New Roman"/>
        </w:rPr>
      </w:pPr>
      <w:r>
        <w:rPr>
          <w:rFonts w:ascii="Times New Roman" w:cs="Times New Roman" w:hAnsi="Times New Roman"/>
        </w:rPr>
        <w:t>Moles = 32.5</w:t>
      </w:r>
    </w:p>
    <w:p>
      <w:pPr>
        <w:pStyle w:val="style179"/>
        <w:spacing w:before="240"/>
        <w:rPr>
          <w:rFonts w:ascii="Times New Roman" w:cs="Times New Roman" w:hAnsi="Times New Roman"/>
        </w:rPr>
      </w:pPr>
      <w:r>
        <w:rPr>
          <w:rFonts w:ascii="Times New Roman" w:cs="Times New Roman" w:hAnsi="Times New Roman"/>
        </w:rPr>
        <w:t xml:space="preserve">Concentration = moles/L </w:t>
      </w:r>
    </w:p>
    <w:p>
      <w:pPr>
        <w:pStyle w:val="style179"/>
        <w:spacing w:before="240"/>
        <w:rPr>
          <w:rFonts w:ascii="Times New Roman" w:cs="Times New Roman" w:hAnsi="Times New Roman"/>
        </w:rPr>
      </w:pPr>
      <w:r>
        <w:rPr>
          <w:rFonts w:ascii="Times New Roman" w:cs="Times New Roman" w:hAnsi="Times New Roman"/>
        </w:rPr>
        <w:t>= 32.5/125</w:t>
      </w:r>
    </w:p>
    <w:p>
      <w:pPr>
        <w:pStyle w:val="style179"/>
        <w:spacing w:before="240"/>
        <w:rPr>
          <w:rFonts w:ascii="Times New Roman" w:cs="Times New Roman" w:hAnsi="Times New Roman"/>
        </w:rPr>
      </w:pPr>
      <w:r>
        <w:rPr>
          <w:rFonts w:ascii="Times New Roman" w:cs="Times New Roman" w:hAnsi="Times New Roman"/>
        </w:rPr>
        <w:t>= 0.26M</w:t>
      </w:r>
    </w:p>
    <w:p>
      <w:pPr>
        <w:pStyle w:val="style179"/>
        <w:numPr>
          <w:ilvl w:val="0"/>
          <w:numId w:val="2"/>
        </w:numPr>
        <w:spacing w:before="240"/>
        <w:rPr>
          <w:rFonts w:ascii="Times New Roman" w:cs="Times New Roman" w:hAnsi="Times New Roman"/>
        </w:rPr>
      </w:pPr>
      <w:r>
        <w:rPr>
          <w:rFonts w:ascii="Times New Roman" w:cs="Times New Roman" w:hAnsi="Times New Roman"/>
          <w:noProof/>
        </w:rPr>
        <w:object>
          <v:shape id="1043" type="#_x0000_t32" filled="f" style="position:absolute;margin-left:148.78pt;margin-top:6.85pt;width:37.44pt;height:0.0pt;z-index:15;mso-position-horizontal-relative:text;mso-position-vertical-relative:text;mso-width-relative:page;mso-height-relative:page;mso-wrap-distance-left:0.0pt;mso-wrap-distance-right:0.0pt;visibility:visible;">
            <v:stroke endarrow="block" joinstyle="miter" color="#4472c4" weight="0.5pt"/>
            <v:fill/>
          </v:shape>
          <o:OLEObject Type="EMBED" ProgID="Excel.Chart.8" ShapeID="1043" DrawAspect="Content" ObjectID="0" r:id="rId11"/>
        </w:object>
      </w:r>
      <w:r>
        <w:rPr>
          <w:rFonts w:ascii="Times New Roman" w:cs="Times New Roman" w:hAnsi="Times New Roman"/>
        </w:rPr>
        <w:t>Na2CO3 (s) + 2HBr (</w:t>
      </w:r>
      <w:r>
        <w:rPr>
          <w:rFonts w:ascii="Times New Roman" w:cs="Times New Roman" w:hAnsi="Times New Roman"/>
        </w:rPr>
        <w:t>aq</w:t>
      </w:r>
      <w:r>
        <w:rPr>
          <w:rFonts w:ascii="Times New Roman" w:cs="Times New Roman" w:hAnsi="Times New Roman"/>
        </w:rPr>
        <w:t xml:space="preserve">)   </w:t>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H20 (l) + CO (g) + 2NaBr (</w:t>
      </w:r>
      <w:r>
        <w:rPr>
          <w:rFonts w:ascii="Times New Roman" w:cs="Times New Roman" w:hAnsi="Times New Roman"/>
        </w:rPr>
        <w:t>aq</w:t>
      </w:r>
      <w:r>
        <w:rPr>
          <w:rFonts w:ascii="Times New Roman" w:cs="Times New Roman" w:hAnsi="Times New Roman"/>
        </w:rPr>
        <w:t>)</w:t>
      </w:r>
    </w:p>
    <w:p>
      <w:pPr>
        <w:pStyle w:val="style179"/>
        <w:numPr>
          <w:ilvl w:val="0"/>
          <w:numId w:val="2"/>
        </w:numPr>
        <w:spacing w:before="240"/>
        <w:rPr>
          <w:rFonts w:ascii="Times New Roman" w:cs="Times New Roman" w:hAnsi="Times New Roman"/>
        </w:rPr>
      </w:pPr>
      <w:r>
        <w:rPr>
          <w:rFonts w:ascii="Times New Roman" w:cs="Times New Roman" w:hAnsi="Times New Roman"/>
        </w:rPr>
        <w:t xml:space="preserve">Balancing equations </w:t>
      </w:r>
    </w:p>
    <w:p>
      <w:pPr>
        <w:pStyle w:val="style179"/>
        <w:tabs>
          <w:tab w:val="left" w:leader="none" w:pos="2285"/>
        </w:tabs>
        <w:spacing w:before="240"/>
        <w:rPr>
          <w:rFonts w:ascii="Times New Roman" w:cs="Times New Roman" w:hAnsi="Times New Roman"/>
        </w:rPr>
      </w:pPr>
      <w:r>
        <w:rPr>
          <w:rFonts w:ascii="Times New Roman" w:cs="Times New Roman" w:hAnsi="Times New Roman"/>
          <w:noProof/>
        </w:rPr>
        <mc:AlternateContent>
          <mc:Choice Requires="wps">
            <w:drawing>
              <wp:anchor distT="0" distB="0" distL="0" distR="0" simplePos="false" relativeHeight="16" behindDoc="false" locked="false" layoutInCell="true" allowOverlap="true">
                <wp:simplePos x="0" y="0"/>
                <wp:positionH relativeFrom="column">
                  <wp:posOffset>1036193</wp:posOffset>
                </wp:positionH>
                <wp:positionV relativeFrom="paragraph">
                  <wp:posOffset>96520</wp:posOffset>
                </wp:positionV>
                <wp:extent cx="402336" cy="0"/>
                <wp:effectExtent l="0" t="76200" r="17145" b="95250"/>
                <wp:wrapNone/>
                <wp:docPr id="1044" name="Straight Arrow Connector 5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02336" cy="0"/>
                        </a:xfrm>
                        <a:prstGeom prst="straightConnector1"/>
                        <a:ln cmpd="sng" cap="flat" w="6350">
                          <a:solidFill>
                            <a:srgbClr val="4472c4"/>
                          </a:solidFill>
                          <a:prstDash val="solid"/>
                          <a:miter/>
                          <a:headEnd len="med" w="med" type="none"/>
                          <a:tailEnd len="med" w="med" type="triangle"/>
                        </a:ln>
                      </wps:spPr>
                      <wps:bodyPr>
                        <a:prstTxWarp prst="textNoShape"/>
                      </wps:bodyPr>
                    </wps:wsp>
                  </a:graphicData>
                </a:graphic>
              </wp:anchor>
            </w:drawing>
          </mc:Choice>
          <mc:Fallback>
            <w:pict>
              <v:shape id="1044" type="#_x0000_t32" filled="f" style="position:absolute;margin-left:81.59pt;margin-top:7.6pt;width:31.68pt;height:0.0pt;z-index:16;mso-position-horizontal-relative:text;mso-position-vertical-relative:text;mso-width-relative:page;mso-height-relative:page;mso-wrap-distance-left:0.0pt;mso-wrap-distance-right:0.0pt;visibility:visible;">
                <v:stroke endarrow="block" joinstyle="miter" color="#4472c4" weight="0.5pt"/>
                <v:fill/>
              </v:shape>
            </w:pict>
          </mc:Fallback>
        </mc:AlternateContent>
      </w:r>
      <w:r>
        <w:rPr>
          <w:rFonts w:ascii="Times New Roman" w:cs="Times New Roman" w:hAnsi="Times New Roman"/>
        </w:rPr>
        <w:t xml:space="preserve">S8 + 802 </w:t>
      </w:r>
      <w:r>
        <w:rPr>
          <w:rFonts w:ascii="Times New Roman" w:cs="Times New Roman" w:hAnsi="Times New Roman"/>
        </w:rPr>
        <w:tab/>
      </w:r>
      <w:r>
        <w:rPr>
          <w:rFonts w:ascii="Times New Roman" w:cs="Times New Roman" w:hAnsi="Times New Roman"/>
        </w:rPr>
        <w:t>8S02 (synthesis)</w:t>
      </w:r>
    </w:p>
    <w:p>
      <w:pPr>
        <w:pStyle w:val="style179"/>
        <w:tabs>
          <w:tab w:val="left" w:leader="none" w:pos="2803"/>
        </w:tabs>
        <w:spacing w:before="240"/>
        <w:rPr>
          <w:rFonts w:ascii="Times New Roman" w:cs="Times New Roman" w:hAnsi="Times New Roman"/>
        </w:rPr>
      </w:pPr>
      <w:r>
        <w:rPr>
          <w:rFonts w:ascii="Times New Roman" w:cs="Times New Roman" w:hAnsi="Times New Roman"/>
          <w:noProof/>
        </w:rPr>
        <mc:AlternateContent>
          <mc:Choice Requires="wps">
            <w:drawing>
              <wp:anchor distT="0" distB="0" distL="0" distR="0" simplePos="false" relativeHeight="17" behindDoc="false" locked="false" layoutInCell="true" allowOverlap="true">
                <wp:simplePos x="0" y="0"/>
                <wp:positionH relativeFrom="column">
                  <wp:posOffset>1231265</wp:posOffset>
                </wp:positionH>
                <wp:positionV relativeFrom="paragraph">
                  <wp:posOffset>95504</wp:posOffset>
                </wp:positionV>
                <wp:extent cx="512064" cy="0"/>
                <wp:effectExtent l="0" t="76200" r="21590" b="95250"/>
                <wp:wrapNone/>
                <wp:docPr id="1045" name="Straight Arrow Connector 5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12064" cy="0"/>
                        </a:xfrm>
                        <a:prstGeom prst="straightConnector1"/>
                        <a:ln cmpd="sng" cap="flat" w="6350">
                          <a:solidFill>
                            <a:srgbClr val="4472c4"/>
                          </a:solidFill>
                          <a:prstDash val="solid"/>
                          <a:miter/>
                          <a:headEnd len="med" w="med" type="none"/>
                          <a:tailEnd len="med" w="med" type="triangle"/>
                        </a:ln>
                      </wps:spPr>
                      <wps:bodyPr>
                        <a:prstTxWarp prst="textNoShape"/>
                      </wps:bodyPr>
                    </wps:wsp>
                  </a:graphicData>
                </a:graphic>
              </wp:anchor>
            </w:drawing>
          </mc:Choice>
          <mc:Fallback>
            <w:pict>
              <v:shape id="1045" type="#_x0000_t32" filled="f" style="position:absolute;margin-left:96.95pt;margin-top:7.52pt;width:40.32pt;height:0.0pt;z-index:17;mso-position-horizontal-relative:text;mso-position-vertical-relative:text;mso-width-relative:page;mso-height-relative:page;mso-wrap-distance-left:0.0pt;mso-wrap-distance-right:0.0pt;visibility:visible;">
                <v:stroke endarrow="block" joinstyle="miter" color="#4472c4" weight="0.5pt"/>
                <v:fill/>
              </v:shape>
            </w:pict>
          </mc:Fallback>
        </mc:AlternateContent>
      </w:r>
      <w:r>
        <w:rPr>
          <w:rFonts w:ascii="Times New Roman" w:cs="Times New Roman" w:hAnsi="Times New Roman"/>
        </w:rPr>
        <w:t xml:space="preserve">Fe203 + 2Al </w:t>
      </w:r>
      <w:r>
        <w:rPr>
          <w:rFonts w:ascii="Times New Roman" w:cs="Times New Roman" w:hAnsi="Times New Roman"/>
        </w:rPr>
        <w:tab/>
      </w:r>
      <w:r>
        <w:rPr>
          <w:rFonts w:ascii="Times New Roman" w:cs="Times New Roman" w:hAnsi="Times New Roman"/>
        </w:rPr>
        <w:t>Al2O3 + 2Fe (single replacement)</w:t>
      </w:r>
    </w:p>
    <w:p>
      <w:pPr>
        <w:pStyle w:val="style179"/>
        <w:tabs>
          <w:tab w:val="left" w:leader="none" w:pos="2803"/>
        </w:tabs>
        <w:spacing w:before="240"/>
        <w:rPr>
          <w:rFonts w:ascii="Times New Roman" w:cs="Times New Roman" w:hAnsi="Times New Roman"/>
        </w:rPr>
      </w:pPr>
      <w:r>
        <w:rPr>
          <w:rFonts w:ascii="Times New Roman" w:cs="Times New Roman" w:hAnsi="Times New Roman"/>
          <w:noProof/>
        </w:rPr>
        <mc:AlternateContent>
          <mc:Choice Requires="wps">
            <w:drawing>
              <wp:anchor distT="0" distB="0" distL="0" distR="0" simplePos="false" relativeHeight="18" behindDoc="false" locked="false" layoutInCell="true" allowOverlap="true">
                <wp:simplePos x="0" y="0"/>
                <wp:positionH relativeFrom="column">
                  <wp:posOffset>1438148</wp:posOffset>
                </wp:positionH>
                <wp:positionV relativeFrom="paragraph">
                  <wp:posOffset>106679</wp:posOffset>
                </wp:positionV>
                <wp:extent cx="426719" cy="0"/>
                <wp:effectExtent l="0" t="76200" r="11430" b="95250"/>
                <wp:wrapNone/>
                <wp:docPr id="1046" name="Straight Arrow Connector 5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26719" cy="0"/>
                        </a:xfrm>
                        <a:prstGeom prst="straightConnector1"/>
                        <a:ln cmpd="sng" cap="flat" w="6350">
                          <a:solidFill>
                            <a:srgbClr val="4472c4"/>
                          </a:solidFill>
                          <a:prstDash val="solid"/>
                          <a:miter/>
                          <a:headEnd len="med" w="med" type="none"/>
                          <a:tailEnd len="med" w="med" type="triangle"/>
                        </a:ln>
                      </wps:spPr>
                      <wps:bodyPr>
                        <a:prstTxWarp prst="textNoShape"/>
                      </wps:bodyPr>
                    </wps:wsp>
                  </a:graphicData>
                </a:graphic>
              </wp:anchor>
            </w:drawing>
          </mc:Choice>
          <mc:Fallback>
            <w:pict>
              <v:shape id="1046" type="#_x0000_t32" filled="f" style="position:absolute;margin-left:113.24pt;margin-top:8.4pt;width:33.6pt;height:0.0pt;z-index:18;mso-position-horizontal-relative:text;mso-position-vertical-relative:text;mso-width-relative:page;mso-height-relative:page;mso-wrap-distance-left:0.0pt;mso-wrap-distance-right:0.0pt;visibility:visible;">
                <v:stroke endarrow="block" joinstyle="miter" color="#4472c4" weight="0.5pt"/>
                <v:fill/>
              </v:shape>
            </w:pict>
          </mc:Fallback>
        </mc:AlternateContent>
      </w:r>
      <w:r>
        <w:rPr>
          <w:rFonts w:ascii="Times New Roman" w:cs="Times New Roman" w:hAnsi="Times New Roman"/>
        </w:rPr>
        <w:t xml:space="preserve">K2SO4 + CaCl2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2</w:t>
      </w:r>
      <w:r>
        <w:rPr>
          <w:rFonts w:ascii="Times New Roman" w:cs="Times New Roman" w:hAnsi="Times New Roman"/>
        </w:rPr>
        <w:t>KCl + CaSO4 (</w:t>
      </w:r>
      <w:r>
        <w:rPr>
          <w:rFonts w:ascii="Times New Roman" w:cs="Times New Roman" w:hAnsi="Times New Roman"/>
        </w:rPr>
        <w:t>double replacement)</w:t>
      </w:r>
    </w:p>
    <w:p>
      <w:pPr>
        <w:pStyle w:val="style179"/>
        <w:tabs>
          <w:tab w:val="left" w:leader="none" w:pos="3302"/>
        </w:tabs>
        <w:spacing w:before="240"/>
        <w:rPr>
          <w:rFonts w:ascii="Times New Roman" w:cs="Times New Roman" w:hAnsi="Times New Roman"/>
        </w:rPr>
      </w:pPr>
      <w:r>
        <w:rPr>
          <w:rFonts w:ascii="Times New Roman" w:cs="Times New Roman" w:hAnsi="Times New Roman"/>
          <w:noProof/>
        </w:rPr>
        <mc:AlternateContent>
          <mc:Choice Requires="wps">
            <w:drawing>
              <wp:anchor distT="0" distB="0" distL="0" distR="0" simplePos="false" relativeHeight="19" behindDoc="false" locked="false" layoutInCell="true" allowOverlap="true">
                <wp:simplePos x="0" y="0"/>
                <wp:positionH relativeFrom="column">
                  <wp:posOffset>1633601</wp:posOffset>
                </wp:positionH>
                <wp:positionV relativeFrom="paragraph">
                  <wp:posOffset>93345</wp:posOffset>
                </wp:positionV>
                <wp:extent cx="463294" cy="12191"/>
                <wp:effectExtent l="0" t="76200" r="32385" b="83185"/>
                <wp:wrapNone/>
                <wp:docPr id="1047" name="Straight Arrow Connector 5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63294" cy="12191"/>
                        </a:xfrm>
                        <a:prstGeom prst="straightConnector1"/>
                        <a:ln cmpd="sng" cap="flat" w="6350">
                          <a:solidFill>
                            <a:srgbClr val="4472c4"/>
                          </a:solidFill>
                          <a:prstDash val="solid"/>
                          <a:miter/>
                          <a:headEnd len="med" w="med" type="none"/>
                          <a:tailEnd len="med" w="med" type="triangl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shape id="1047" type="#_x0000_t32" filled="f" style="position:absolute;margin-left:128.63pt;margin-top:7.35pt;width:36.48pt;height:0.96pt;z-index:19;mso-position-horizontal-relative:text;mso-position-vertical-relative:text;mso-width-percent:0;mso-height-percent:0;mso-width-relative:margin;mso-height-relative:margin;mso-wrap-distance-left:0.0pt;mso-wrap-distance-right:0.0pt;visibility:visible;flip:y;">
                <v:stroke endarrow="block" joinstyle="miter" color="#4472c4" weight="0.5pt"/>
                <v:fill/>
              </v:shape>
            </w:pict>
          </mc:Fallback>
        </mc:AlternateContent>
      </w:r>
      <w:r>
        <w:rPr>
          <w:rFonts w:ascii="Times New Roman" w:cs="Times New Roman" w:hAnsi="Times New Roman"/>
        </w:rPr>
        <w:t>Ca (</w:t>
      </w:r>
      <w:r>
        <w:rPr>
          <w:rFonts w:ascii="Times New Roman" w:cs="Times New Roman" w:hAnsi="Times New Roman"/>
        </w:rPr>
        <w:t xml:space="preserve">OH)2 + 2HNO3 </w:t>
      </w:r>
      <w:r>
        <w:rPr>
          <w:rFonts w:ascii="Times New Roman" w:cs="Times New Roman" w:hAnsi="Times New Roman"/>
        </w:rPr>
        <w:tab/>
      </w:r>
      <w:r>
        <w:rPr>
          <w:rFonts w:ascii="Times New Roman" w:cs="Times New Roman" w:hAnsi="Times New Roman"/>
        </w:rPr>
        <w:t>Ca (</w:t>
      </w:r>
      <w:r>
        <w:rPr>
          <w:rFonts w:ascii="Times New Roman" w:cs="Times New Roman" w:hAnsi="Times New Roman"/>
        </w:rPr>
        <w:t>NO3)2 + 2H20 (Double replacement)</w:t>
      </w:r>
    </w:p>
    <w:p>
      <w:pPr>
        <w:pStyle w:val="style179"/>
        <w:numPr>
          <w:ilvl w:val="0"/>
          <w:numId w:val="2"/>
        </w:numPr>
        <w:tabs>
          <w:tab w:val="left" w:leader="none" w:pos="3302"/>
        </w:tabs>
        <w:spacing w:before="240"/>
        <w:rPr>
          <w:rFonts w:ascii="Times New Roman" w:cs="Times New Roman" w:hAnsi="Times New Roman"/>
        </w:rPr>
      </w:pPr>
      <w:r>
        <w:rPr>
          <w:rFonts w:ascii="Times New Roman" w:cs="Times New Roman" w:hAnsi="Times New Roman"/>
        </w:rPr>
        <w:t xml:space="preserve">Combustion reaction </w:t>
      </w:r>
    </w:p>
    <w:p>
      <w:pPr>
        <w:pStyle w:val="style179"/>
        <w:tabs>
          <w:tab w:val="left" w:leader="none" w:pos="2688"/>
        </w:tabs>
        <w:spacing w:before="240"/>
        <w:rPr>
          <w:rFonts w:ascii="Times New Roman" w:cs="Times New Roman" w:hAnsi="Times New Roman"/>
        </w:rPr>
      </w:pPr>
      <w:r>
        <w:rPr>
          <w:rFonts w:ascii="Times New Roman" w:cs="Times New Roman" w:hAnsi="Times New Roman"/>
          <w:noProof/>
        </w:rPr>
        <mc:AlternateContent>
          <mc:Choice Requires="wps">
            <w:drawing>
              <wp:anchor distT="0" distB="0" distL="0" distR="0" simplePos="false" relativeHeight="20" behindDoc="false" locked="false" layoutInCell="true" allowOverlap="true">
                <wp:simplePos x="0" y="0"/>
                <wp:positionH relativeFrom="column">
                  <wp:posOffset>1255014</wp:posOffset>
                </wp:positionH>
                <wp:positionV relativeFrom="paragraph">
                  <wp:posOffset>94234</wp:posOffset>
                </wp:positionV>
                <wp:extent cx="426719" cy="0"/>
                <wp:effectExtent l="0" t="76200" r="11430" b="95250"/>
                <wp:wrapNone/>
                <wp:docPr id="1048" name="Straight Arrow Connector 5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26719" cy="0"/>
                        </a:xfrm>
                        <a:prstGeom prst="straightConnector1"/>
                        <a:ln cmpd="sng" cap="flat" w="6350">
                          <a:solidFill>
                            <a:srgbClr val="4472c4"/>
                          </a:solidFill>
                          <a:prstDash val="solid"/>
                          <a:miter/>
                          <a:headEnd len="med" w="med" type="none"/>
                          <a:tailEnd len="med" w="med" type="triangle"/>
                        </a:ln>
                      </wps:spPr>
                      <wps:bodyPr>
                        <a:prstTxWarp prst="textNoShape"/>
                      </wps:bodyPr>
                    </wps:wsp>
                  </a:graphicData>
                </a:graphic>
              </wp:anchor>
            </w:drawing>
          </mc:Choice>
          <mc:Fallback>
            <w:pict>
              <v:shape id="1048" type="#_x0000_t32" filled="f" style="position:absolute;margin-left:98.82pt;margin-top:7.42pt;width:33.6pt;height:0.0pt;z-index:20;mso-position-horizontal-relative:text;mso-position-vertical-relative:text;mso-width-relative:page;mso-height-relative:page;mso-wrap-distance-left:0.0pt;mso-wrap-distance-right:0.0pt;visibility:visible;">
                <v:stroke endarrow="block" joinstyle="miter" color="#4472c4" weight="0.5pt"/>
                <v:fill/>
              </v:shape>
            </w:pict>
          </mc:Fallback>
        </mc:AlternateContent>
      </w:r>
      <w:r>
        <w:rPr>
          <w:rFonts w:ascii="Times New Roman" w:cs="Times New Roman" w:hAnsi="Times New Roman"/>
        </w:rPr>
        <w:t xml:space="preserve">2C2H2 + 5O2 </w:t>
      </w:r>
      <w:r>
        <w:rPr>
          <w:rFonts w:ascii="Times New Roman" w:cs="Times New Roman" w:hAnsi="Times New Roman"/>
        </w:rPr>
        <w:tab/>
      </w:r>
      <w:r>
        <w:rPr>
          <w:rFonts w:ascii="Times New Roman" w:cs="Times New Roman" w:hAnsi="Times New Roman"/>
        </w:rPr>
        <w:t xml:space="preserve">CO2 + 2H20 </w:t>
      </w:r>
    </w:p>
    <w:p>
      <w:pPr>
        <w:pStyle w:val="style0"/>
        <w:spacing w:before="240"/>
        <w:rPr>
          <w:rFonts w:ascii="Times New Roman" w:cs="Times New Roman" w:hAnsi="Times New Roman"/>
        </w:rPr>
      </w:pPr>
    </w:p>
    <w:sectPr>
      <w:headerReference w:type="default" r:id="rId1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t>Surname</w:t>
    </w:r>
    <w:r>
      <w:rPr/>
      <w:fldChar w:fldCharType="begin"/>
    </w:r>
    <w:r>
      <w:instrText xml:space="preserve"> PAGE   \* MERGEFORMAT </w:instrText>
    </w:r>
    <w:r>
      <w:rPr/>
      <w:fldChar w:fldCharType="separate"/>
    </w:r>
    <w:r>
      <w:rPr>
        <w:noProof/>
      </w:rPr>
      <w:t>2</w:t>
    </w:r>
    <w:r>
      <w:rPr>
        <w:noProof/>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5028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3BA47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8"/>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93a2bf4b-3047-4cb5-8057-095fe68ed08f"/>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72b034fc-829e-47f1-b4d5-31978ce8ed6d"/>
    <w:basedOn w:val="style65"/>
    <w:next w:val="style4098"/>
    <w:link w:val="style32"/>
    <w:uiPriority w:val="99"/>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1" Type="http://schemas.openxmlformats.org/officeDocument/2006/relationships/oleObject" Target="embeddings/oleObject2.bin"/><Relationship Id="rId10" Type="http://schemas.openxmlformats.org/officeDocument/2006/relationships/chart" Target="charts/chart2.xml"/><Relationship Id="rId13" Type="http://schemas.openxmlformats.org/officeDocument/2006/relationships/styles" Target="styles.xml"/><Relationship Id="rId12"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customXml" Target="ink/ink1.xml"/><Relationship Id="rId3" Type="http://schemas.openxmlformats.org/officeDocument/2006/relationships/customXml" Target="ink/ink2.xml"/><Relationship Id="rId4" Type="http://schemas.openxmlformats.org/officeDocument/2006/relationships/customXml" Target="ink/ink3.xml"/><Relationship Id="rId9" Type="http://schemas.openxmlformats.org/officeDocument/2006/relationships/customXml" Target="ink/ink6.xml"/><Relationship Id="rId15" Type="http://schemas.openxmlformats.org/officeDocument/2006/relationships/settings" Target="settings.xml"/><Relationship Id="rId14" Type="http://schemas.openxmlformats.org/officeDocument/2006/relationships/fontTable" Target="fontTable.xml"/><Relationship Id="rId16" Type="http://schemas.openxmlformats.org/officeDocument/2006/relationships/theme" Target="theme/theme1.xml"/><Relationship Id="rId5" Type="http://schemas.openxmlformats.org/officeDocument/2006/relationships/customXml" Target="ink/ink4.xml"/><Relationship Id="rId6" Type="http://schemas.openxmlformats.org/officeDocument/2006/relationships/chart" Target="charts/chart1.xml"/><Relationship Id="rId7" Type="http://schemas.openxmlformats.org/officeDocument/2006/relationships/oleObject" Target="embeddings/oleObject1.bin"/><Relationship Id="rId8" Type="http://schemas.openxmlformats.org/officeDocument/2006/relationships/customXml" Target="ink/ink5.xml"/></Relationships>
</file>

<file path=word/charts/_rels/chart1.xml.rels><?xml version="1.0" encoding="UTF-8"?>
<Relationships xmlns="http://schemas.openxmlformats.org/package/2006/relationships"><Relationship Id="rId1" Type="http://schemas.openxmlformats.org/officeDocument/2006/relationships/package" Target="../embeddings/Microsoft_Excel____1.xlsx"/><Relationship Id="rId2" Type="http://schemas.microsoft.com/office/2011/relationships/chartStyle" Target="style1.xml"/><Relationship Id="rId3" Type="http://schemas.microsoft.com/office/2011/relationships/chartColorStyle" Target="colors1.xml"/></Relationships>
</file>

<file path=word/charts/_rels/chart2.xml.rels><?xml version="1.0" encoding="UTF-8"?>
<Relationships xmlns="http://schemas.openxmlformats.org/package/2006/relationships"><Relationship Id="rId1" Type="http://schemas.openxmlformats.org/officeDocument/2006/relationships/package" Target="../embeddings/Microsoft_Excel____2.xlsx"/><Relationship Id="rId2" Type="http://schemas.microsoft.com/office/2011/relationships/chartStyle" Target="style2.xml"/><Relationship Id="rId3" Type="http://schemas.microsoft.com/office/2011/relationships/chartColorStyle" Target="colors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Atomic radius vs.</a:t>
            </a:r>
            <a:r>
              <a:rPr lang="en-US" baseline="0"/>
              <a:t> Atomic number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Sheet1!$B$1</c:f>
              <c:strCache>
                <c:ptCount val="1"/>
                <c:pt idx="0">
                  <c:v>Atomic radius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xVal>
            <c:numRef>
              <c:f>Sheet1!$A$2:$A$19</c:f>
              <c:numCache>
                <c:formatCode>General</c:formatCode>
                <c:ptCount val="18"/>
                <c:pt idx="0">
                  <c:v>4.0</c:v>
                </c:pt>
                <c:pt idx="1">
                  <c:v>5.0</c:v>
                </c:pt>
                <c:pt idx="2">
                  <c:v>6.0</c:v>
                </c:pt>
                <c:pt idx="3">
                  <c:v>7.0</c:v>
                </c:pt>
                <c:pt idx="4">
                  <c:v>8.0</c:v>
                </c:pt>
                <c:pt idx="5">
                  <c:v>9.0</c:v>
                </c:pt>
                <c:pt idx="6">
                  <c:v>10.0</c:v>
                </c:pt>
                <c:pt idx="7">
                  <c:v>11.0</c:v>
                </c:pt>
                <c:pt idx="8">
                  <c:v>12.0</c:v>
                </c:pt>
                <c:pt idx="9">
                  <c:v>13.0</c:v>
                </c:pt>
                <c:pt idx="10">
                  <c:v>14.0</c:v>
                </c:pt>
                <c:pt idx="11">
                  <c:v>15.0</c:v>
                </c:pt>
                <c:pt idx="12">
                  <c:v>16.0</c:v>
                </c:pt>
                <c:pt idx="13">
                  <c:v>17.0</c:v>
                </c:pt>
                <c:pt idx="14">
                  <c:v>18.0</c:v>
                </c:pt>
                <c:pt idx="15">
                  <c:v>19.0</c:v>
                </c:pt>
                <c:pt idx="16">
                  <c:v>20.0</c:v>
                </c:pt>
              </c:numCache>
            </c:numRef>
          </c:xVal>
          <c:yVal>
            <c:numRef>
              <c:f>Sheet1!$B$2:$B$19</c:f>
              <c:numCache>
                <c:formatCode>General</c:formatCode>
                <c:ptCount val="18"/>
                <c:pt idx="0">
                  <c:v>112.0</c:v>
                </c:pt>
                <c:pt idx="1">
                  <c:v>87.0</c:v>
                </c:pt>
                <c:pt idx="2">
                  <c:v>67.0</c:v>
                </c:pt>
                <c:pt idx="3">
                  <c:v>56.0</c:v>
                </c:pt>
                <c:pt idx="4">
                  <c:v>48.0</c:v>
                </c:pt>
                <c:pt idx="5">
                  <c:v>42.0</c:v>
                </c:pt>
                <c:pt idx="6">
                  <c:v>38.0</c:v>
                </c:pt>
                <c:pt idx="7">
                  <c:v>166.0</c:v>
                </c:pt>
                <c:pt idx="8">
                  <c:v>141.0</c:v>
                </c:pt>
                <c:pt idx="9">
                  <c:v>121.0</c:v>
                </c:pt>
                <c:pt idx="10">
                  <c:v>111.0</c:v>
                </c:pt>
                <c:pt idx="11">
                  <c:v>107.0</c:v>
                </c:pt>
                <c:pt idx="12">
                  <c:v>105.0</c:v>
                </c:pt>
                <c:pt idx="13">
                  <c:v>100.0</c:v>
                </c:pt>
                <c:pt idx="14">
                  <c:v>71.0</c:v>
                </c:pt>
                <c:pt idx="15">
                  <c:v>220.0</c:v>
                </c:pt>
                <c:pt idx="16">
                  <c:v>180.0</c:v>
                </c:pt>
              </c:numCache>
            </c:numRef>
          </c:yVal>
          <c:smooth val="0"/>
        </c:ser>
        <c:ser>
          <c:idx val="1"/>
          <c:order val="1"/>
          <c:tx>
            <c:strRef>
              <c:f>Sheet1!$C$1</c:f>
              <c:strCache>
                <c:ptCount val="1"/>
                <c:pt idx="0">
                  <c:v>Column2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xVal>
            <c:numRef>
              <c:f>Sheet1!$A$2:$A$19</c:f>
              <c:numCache>
                <c:formatCode>General</c:formatCode>
                <c:ptCount val="18"/>
                <c:pt idx="0">
                  <c:v>4.0</c:v>
                </c:pt>
                <c:pt idx="1">
                  <c:v>5.0</c:v>
                </c:pt>
                <c:pt idx="2">
                  <c:v>6.0</c:v>
                </c:pt>
                <c:pt idx="3">
                  <c:v>7.0</c:v>
                </c:pt>
                <c:pt idx="4">
                  <c:v>8.0</c:v>
                </c:pt>
                <c:pt idx="5">
                  <c:v>9.0</c:v>
                </c:pt>
                <c:pt idx="6">
                  <c:v>10.0</c:v>
                </c:pt>
                <c:pt idx="7">
                  <c:v>11.0</c:v>
                </c:pt>
                <c:pt idx="8">
                  <c:v>12.0</c:v>
                </c:pt>
                <c:pt idx="9">
                  <c:v>13.0</c:v>
                </c:pt>
                <c:pt idx="10">
                  <c:v>14.0</c:v>
                </c:pt>
                <c:pt idx="11">
                  <c:v>15.0</c:v>
                </c:pt>
                <c:pt idx="12">
                  <c:v>16.0</c:v>
                </c:pt>
                <c:pt idx="13">
                  <c:v>17.0</c:v>
                </c:pt>
                <c:pt idx="14">
                  <c:v>18.0</c:v>
                </c:pt>
                <c:pt idx="15">
                  <c:v>19.0</c:v>
                </c:pt>
                <c:pt idx="16">
                  <c:v>20.0</c:v>
                </c:pt>
              </c:numCache>
            </c:numRef>
          </c:xVal>
          <c:yVal>
            <c:numRef>
              <c:f>Sheet1!$C$2:$C$19</c:f>
              <c:numCache>
                <c:formatCode>General</c:formatCode>
                <c:ptCount val="18"/>
              </c:numCache>
            </c:numRef>
          </c:yVal>
          <c:smooth val="0"/>
        </c:ser>
        <c:ser>
          <c:idx val="2"/>
          <c:order val="2"/>
          <c:tx>
            <c:strRef>
              <c:f>Sheet1!$D$1</c:f>
              <c:strCache>
                <c:ptCount val="1"/>
                <c:pt idx="0">
                  <c:v>Column1</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xVal>
            <c:numRef>
              <c:f>Sheet1!$A$2:$A$19</c:f>
              <c:numCache>
                <c:formatCode>General</c:formatCode>
                <c:ptCount val="18"/>
                <c:pt idx="0">
                  <c:v>4.0</c:v>
                </c:pt>
                <c:pt idx="1">
                  <c:v>5.0</c:v>
                </c:pt>
                <c:pt idx="2">
                  <c:v>6.0</c:v>
                </c:pt>
                <c:pt idx="3">
                  <c:v>7.0</c:v>
                </c:pt>
                <c:pt idx="4">
                  <c:v>8.0</c:v>
                </c:pt>
                <c:pt idx="5">
                  <c:v>9.0</c:v>
                </c:pt>
                <c:pt idx="6">
                  <c:v>10.0</c:v>
                </c:pt>
                <c:pt idx="7">
                  <c:v>11.0</c:v>
                </c:pt>
                <c:pt idx="8">
                  <c:v>12.0</c:v>
                </c:pt>
                <c:pt idx="9">
                  <c:v>13.0</c:v>
                </c:pt>
                <c:pt idx="10">
                  <c:v>14.0</c:v>
                </c:pt>
                <c:pt idx="11">
                  <c:v>15.0</c:v>
                </c:pt>
                <c:pt idx="12">
                  <c:v>16.0</c:v>
                </c:pt>
                <c:pt idx="13">
                  <c:v>17.0</c:v>
                </c:pt>
                <c:pt idx="14">
                  <c:v>18.0</c:v>
                </c:pt>
                <c:pt idx="15">
                  <c:v>19.0</c:v>
                </c:pt>
                <c:pt idx="16">
                  <c:v>20.0</c:v>
                </c:pt>
              </c:numCache>
            </c:numRef>
          </c:xVal>
          <c:yVal>
            <c:numRef>
              <c:f>Sheet1!$D$2:$D$19</c:f>
              <c:numCache>
                <c:formatCode>General</c:formatCode>
                <c:ptCount val="18"/>
              </c:numCache>
            </c:numRef>
          </c:yVal>
          <c:smooth val="0"/>
        </c:ser>
        <c:dLbls>
          <c:showLegendKey val="0"/>
          <c:showVal val="0"/>
          <c:showCatName val="0"/>
          <c:showSerName val="0"/>
          <c:showPercent val="0"/>
          <c:showBubbleSize val="0"/>
        </c:dLbls>
        <c:axId val="278288880"/>
        <c:axId val="278289208"/>
      </c:scatterChart>
      <c:valAx>
        <c:axId val="2782888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Atomic number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8289208"/>
        <c:crosses val="autoZero"/>
        <c:crossBetween val="midCat"/>
      </c:valAx>
      <c:valAx>
        <c:axId val="278289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Atomic radius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828888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First ionization energy vs atomic number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Sheet1!$B$1</c:f>
              <c:strCache>
                <c:ptCount val="1"/>
                <c:pt idx="0">
                  <c:v>First ionization energy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Sheet1!$A$2:$A$18</c:f>
              <c:numCache>
                <c:formatCode>General</c:formatCode>
                <c:ptCount val="17"/>
                <c:pt idx="0">
                  <c:v>4.0</c:v>
                </c:pt>
                <c:pt idx="1">
                  <c:v>5.0</c:v>
                </c:pt>
                <c:pt idx="2">
                  <c:v>6.0</c:v>
                </c:pt>
                <c:pt idx="3">
                  <c:v>7.0</c:v>
                </c:pt>
                <c:pt idx="4">
                  <c:v>8.0</c:v>
                </c:pt>
                <c:pt idx="5">
                  <c:v>9.0</c:v>
                </c:pt>
                <c:pt idx="6">
                  <c:v>10.0</c:v>
                </c:pt>
                <c:pt idx="7">
                  <c:v>11.0</c:v>
                </c:pt>
                <c:pt idx="8">
                  <c:v>12.0</c:v>
                </c:pt>
                <c:pt idx="9">
                  <c:v>13.0</c:v>
                </c:pt>
                <c:pt idx="10">
                  <c:v>14.0</c:v>
                </c:pt>
                <c:pt idx="11">
                  <c:v>15.0</c:v>
                </c:pt>
                <c:pt idx="12">
                  <c:v>16.0</c:v>
                </c:pt>
                <c:pt idx="13">
                  <c:v>17.0</c:v>
                </c:pt>
                <c:pt idx="14">
                  <c:v>18.0</c:v>
                </c:pt>
                <c:pt idx="15">
                  <c:v>19.0</c:v>
                </c:pt>
                <c:pt idx="16">
                  <c:v>20.0</c:v>
                </c:pt>
              </c:numCache>
            </c:numRef>
          </c:xVal>
          <c:yVal>
            <c:numRef>
              <c:f>Sheet1!$B$2:$B$18</c:f>
              <c:numCache>
                <c:formatCode>General</c:formatCode>
                <c:ptCount val="17"/>
                <c:pt idx="0">
                  <c:v>900.0</c:v>
                </c:pt>
                <c:pt idx="1">
                  <c:v>801.0</c:v>
                </c:pt>
                <c:pt idx="2">
                  <c:v>1086.0</c:v>
                </c:pt>
                <c:pt idx="3">
                  <c:v>1402.0</c:v>
                </c:pt>
                <c:pt idx="4">
                  <c:v>1314.0</c:v>
                </c:pt>
                <c:pt idx="5">
                  <c:v>1681.0</c:v>
                </c:pt>
                <c:pt idx="6">
                  <c:v>2081.0</c:v>
                </c:pt>
                <c:pt idx="7">
                  <c:v>496.0</c:v>
                </c:pt>
                <c:pt idx="8">
                  <c:v>738.0</c:v>
                </c:pt>
                <c:pt idx="9">
                  <c:v>578.0</c:v>
                </c:pt>
                <c:pt idx="10">
                  <c:v>787.0</c:v>
                </c:pt>
                <c:pt idx="11">
                  <c:v>1012.0</c:v>
                </c:pt>
                <c:pt idx="12">
                  <c:v>1000.0</c:v>
                </c:pt>
                <c:pt idx="13">
                  <c:v>1251.0</c:v>
                </c:pt>
                <c:pt idx="14">
                  <c:v>1521.0</c:v>
                </c:pt>
                <c:pt idx="15">
                  <c:v>410.0</c:v>
                </c:pt>
                <c:pt idx="16">
                  <c:v>590.0</c:v>
                </c:pt>
              </c:numCache>
            </c:numRef>
          </c:yVal>
          <c:smooth val="0"/>
        </c:ser>
        <c:dLbls>
          <c:showLegendKey val="0"/>
          <c:showVal val="0"/>
          <c:showCatName val="0"/>
          <c:showSerName val="0"/>
          <c:showPercent val="0"/>
          <c:showBubbleSize val="0"/>
        </c:dLbls>
        <c:axId val="448046048"/>
        <c:axId val="448046376"/>
      </c:scatterChart>
      <c:valAx>
        <c:axId val="44804604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Atomic number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8046376"/>
        <c:crosses val="autoZero"/>
        <c:crossBetween val="midCat"/>
      </c:valAx>
      <c:valAx>
        <c:axId val="4480463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Ionization energy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8046048"/>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ink/ink1.xml><?xml version="1.0" encoding="utf-8"?>
<ink xmlns="http://www.w3.org/2003/InkML">
  <definitions>
    <brush xml:id="br0">
      <brushProperty name="color" value="#E71224"/>
      <brushProperty name="width" value="0.05" units="cm"/>
      <brushProperty name="ignorePressure" value="1"/>
      <brushProperty name="height" value="0.05" units="cm"/>
    </brush>
    <context xml:id="ctx0">
      <inkSource xml:id="inkSrc0">
        <traceFormat>
          <channel name="X" min="-2.14748E9" max="2.14748E9" units="cm" defaultValue="0" type="integer"/>
          <channel name="Y" min="-2.14748E9" max="2.14748E9" units="cm" defaultValue="0" type="integer"/>
        </traceFormat>
        <channelProperties>
          <channelProperty channel="X" name="resolution" value="1000.0" units="1/cm"/>
          <channelProperty channel="Y" name="resolution" value="1000.0" units="1/cm"/>
        </channelProperties>
      </inkSource>
    </context>
  </definitions>
  <trace timeOffset="0.0" brushRef="#br0" contextRef="#ctx0"> 14 1, 14 1950, 8 2029, 1 2062</trace>
</ink>
</file>

<file path=word/ink/ink2.xml><?xml version="1.0" encoding="utf-8"?>
<ink xmlns="http://www.w3.org/2003/InkML">
  <definitions>
    <brush xml:id="br0">
      <brushProperty name="color" value="#E71224"/>
      <brushProperty name="width" value="0.05" units="cm"/>
      <brushProperty name="ignorePressure" value="1"/>
      <brushProperty name="height" value="0.05" units="cm"/>
    </brush>
    <context xml:id="ctx0">
      <inkSource xml:id="inkSrc0">
        <traceFormat>
          <channel name="X" min="-2.14748E9" max="2.14748E9" units="cm" defaultValue="0" type="integer"/>
          <channel name="Y" min="-2.14748E9" max="2.14748E9" units="cm" defaultValue="0" type="integer"/>
        </traceFormat>
        <channelProperties>
          <channelProperty channel="X" name="resolution" value="1000.0" units="1/cm"/>
          <channelProperty channel="Y" name="resolution" value="1000.0" units="1/cm"/>
        </channelProperties>
      </inkSource>
    </context>
  </definitions>
  <trace timeOffset="0.0" brushRef="#br0" contextRef="#ctx0"> 1 0, 2 1, 4 1, 5 2, 7 2, 8 3, 9 4, 11 5, 12 6, 13 7, 14 8, 16 9, 17 10, 18 11, 19 12, 20 14, 21 15, 22 16, 22 18, 23 19, 24 21, 24 22, 25 23, 25 25, 26 27, 26 28, 26 30, 27 31, 27 35, 33 91, 33 97, 37 557, 34 781, 34 2111, 37 2175, 52 2307, 61 2370, 70 2509, 68 4708, 68 4737</trace>
</ink>
</file>

<file path=word/ink/ink3.xml><?xml version="1.0" encoding="utf-8"?>
<ink xmlns="http://www.w3.org/2003/InkML">
  <definitions>
    <brush xml:id="br0">
      <brushProperty name="color" value="#E71224"/>
      <brushProperty name="width" value="0.05" units="cm"/>
      <brushProperty name="ignorePressure" value="1"/>
      <brushProperty name="height" value="0.05" units="cm"/>
    </brush>
    <context xml:id="ctx0">
      <inkSource xml:id="inkSrc0">
        <traceFormat>
          <channel name="X" min="-2.14748E9" max="2.14748E9" units="cm" defaultValue="0" type="integer"/>
          <channel name="Y" min="-2.14748E9" max="2.14748E9" units="cm" defaultValue="0" type="integer"/>
        </traceFormat>
        <channelProperties>
          <channelProperty channel="X" name="resolution" value="1000.0" units="1/cm"/>
          <channelProperty channel="Y" name="resolution" value="1000.0" units="1/cm"/>
        </channelProperties>
      </inkSource>
    </context>
  </definitions>
  <trace timeOffset="0.0" brushRef="#br0" contextRef="#ctx0"> 73 0, 70 0, 67 1, 64 1, 61 2, 58 2, 55 3, 52 4, 49 5, 47 6, 44 8, 41 9, 39 11, 36 12, 34 14, 32 16, 29 18, 27 20, 25 22, 23 25, 21 27, 20 29, 18 32, 16 34, 15 37, 14 40, 13 42, 11 45, 11 48, 10 51, 9 54, 8 57, 8 65, 4 85, 2 105, 1 126, 2 179, 2 202, 1 326, 6 579, 22 684, 29 720, 40 821, 44 873, 60 990, 66 1026, 76 1128, 79 1167, 94 1268, 102 1320, 108 1372, 112 1424, 110 1580, 107 1688, 107 3009, 107 3031</trace>
</ink>
</file>

<file path=word/ink/ink4.xml><?xml version="1.0" encoding="utf-8"?>
<ink xmlns="http://www.w3.org/2003/InkML">
  <definitions>
    <brush xml:id="br0">
      <brushProperty name="color" value="#E71224"/>
      <brushProperty name="width" value="0.05" units="cm"/>
      <brushProperty name="ignorePressure" value="1"/>
      <brushProperty name="height" value="0.05" units="cm"/>
    </brush>
    <context xml:id="ctx0">
      <inkSource xml:id="inkSrc0">
        <traceFormat>
          <channel name="X" min="-2.14748E9" max="2.14748E9" units="cm" defaultValue="0" type="integer"/>
          <channel name="Y" min="-2.14748E9" max="2.14748E9" units="cm" defaultValue="0" type="integer"/>
        </traceFormat>
        <channelProperties>
          <channelProperty channel="X" name="resolution" value="1000.0" units="1/cm"/>
          <channelProperty channel="Y" name="resolution" value="1000.0" units="1/cm"/>
        </channelProperties>
      </inkSource>
    </context>
  </definitions>
  <trace timeOffset="0.0" brushRef="#br0" contextRef="#ctx0"> 1 1</trace>
</ink>
</file>

<file path=word/ink/ink5.xml><?xml version="1.0" encoding="utf-8"?>
<ink xmlns="http://www.w3.org/2003/InkML">
  <definitions>
    <brush xml:id="br0">
      <brushProperty name="color" value="#E71224"/>
      <brushProperty name="width" value="0.05" units="cm"/>
      <brushProperty name="ignorePressure" value="1"/>
      <brushProperty name="height" value="0.05" units="cm"/>
    </brush>
    <context xml:id="ctx0">
      <inkSource xml:id="inkSrc0">
        <traceFormat>
          <channel name="X" min="-2.14748E9" max="2.14748E9" units="cm" defaultValue="0" type="integer"/>
          <channel name="Y" min="-2.14748E9" max="2.14748E9" units="cm" defaultValue="0" type="integer"/>
        </traceFormat>
        <channelProperties>
          <channelProperty channel="X" name="resolution" value="1000.0" units="1/cm"/>
          <channelProperty channel="Y" name="resolution" value="1000.0" units="1/cm"/>
        </channelProperties>
      </inkSource>
    </context>
  </definitions>
  <trace timeOffset="0.0" brushRef="#br0" contextRef="#ctx0"> 75 13, 52 6, 51 6, 50 5, 49 5, 49 4, 48 4, 47 3, 46 3, 45 2, 44 2, 44 2, 43 1, 42 1, 41 1, 40 1, 39 1, 38 1, 37 1, 36 1, 35 1, 34 1, 33 1, 32 1, 31 2, 30 2, 30 2, 29 2, 28 3, 27 3, 26 4, 25 4, 25 5, 24 5, 23 6, 22 7, 22 7, 21 8, 20 9, 20 9, 19 10, 19 11, 18 12, 18 13, 17 13, 17 14, 17 15, 16 16, 16 17, 16 18, 16 19, 16 20, 15 21, 15 23, 10 45, 6 68, 3 90, 1 113, 0 135, 0 158, 4 211, 6 270, 7 760, 9 781, 11 803, 14 824, 24 869, 40 963, 46 1023, 74 1171, 86 1222, 96 1274, 110 1409, 111 2479, 108 3050, 108 4247, 108 4276</trace>
</ink>
</file>

<file path=word/ink/ink6.xml><?xml version="1.0" encoding="utf-8"?>
<ink xmlns="http://www.w3.org/2003/InkML">
  <definitions>
    <brush xml:id="br0">
      <brushProperty name="color" value="#E71224"/>
      <brushProperty name="width" value="0.05" units="cm"/>
      <brushProperty name="ignorePressure" value="1"/>
      <brushProperty name="height" value="0.05" units="cm"/>
    </brush>
    <context xml:id="ctx0">
      <inkSource xml:id="inkSrc0">
        <traceFormat>
          <channel name="X" min="-2.14748E9" max="2.14748E9" units="cm" defaultValue="0" type="integer"/>
          <channel name="Y" min="-2.14748E9" max="2.14748E9" units="cm" defaultValue="0" type="integer"/>
        </traceFormat>
        <channelProperties>
          <channelProperty channel="X" name="resolution" value="1000.0" units="1/cm"/>
          <channelProperty channel="Y" name="resolution" value="1000.0" units="1/cm"/>
        </channelProperties>
      </inkSource>
    </context>
  </definitions>
  <trace timeOffset="0.0" brushRef="#br0" contextRef="#ctx0"> 37 0, 37 3693, 36 3726, 32 3759, 20 3834, 13 3869, 2 3964, 0 4656, 3 5014, 0 5156, 4 5453, 16 5508, 24 5529</trace>
</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Words>1029</Words>
  <Pages>5</Pages>
  <Characters>4589</Characters>
  <Application>WPS Office</Application>
  <DocSecurity>0</DocSecurity>
  <Paragraphs>151</Paragraphs>
  <ScaleCrop>false</ScaleCrop>
  <LinksUpToDate>false</LinksUpToDate>
  <CharactersWithSpaces>5598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2021-03-11T07:31:00Z</dcterms:created>
  <dc:creator>lazarus junior</dc:creator>
  <lastModifiedBy>Infinix X650D</lastModifiedBy>
  <dcterms:modified xsi:type="dcterms:W3CDTF">2021-03-12T09:19:39Z</dcterms:modified>
  <revision>39</revision>
</coreProperties>
</file>

<file path=docProps/custom.xml><?xml version="1.0" encoding="utf-8"?>
<Properties xmlns="http://schemas.openxmlformats.org/officeDocument/2006/custom-properties" xmlns:vt="http://schemas.openxmlformats.org/officeDocument/2006/docPropsVTypes"/>
</file>